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CA" w:rsidRPr="00870D14" w:rsidRDefault="00F51BCA" w:rsidP="00F51BCA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t>Приложение 1 к приказу от 26.02.2021 № 24</w:t>
      </w: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912902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о Центре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</w:p>
    <w:p w:rsidR="00F51BCA" w:rsidRPr="009B7EE2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направленн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остей «Точка роста» на 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>базе Пречистенской средней школы</w:t>
      </w:r>
    </w:p>
    <w:p w:rsidR="00F51BCA" w:rsidRPr="005360AF" w:rsidRDefault="00F51BCA" w:rsidP="00F51BC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 образования естественно—научной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направленностей «Точка роста» на базе 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>Пречистенской средней школы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Центр) создан с целью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 обучающихся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научной, математической,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уставных целей 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>Пречистенской средней школы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Учреждение),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«Образование».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В своей деятельности Центр руководствуется Федеральным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 и другими нормативными документами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актами Российской Федерации, 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>программой развития Пречистенской средней школы,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своей деятельности подчиняется руководителю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условий для повышения качества образования, расширения возможностей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естественно - научной и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ехнологической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технической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«Биология».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учебным предметам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2.2.2. разработка и реализация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разноуровневых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общеобразовательных программ естественно—научной и технической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`в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4. организация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числе для лагерей, организованных образовательными организациями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5. повышение профессионального мастерства педагогических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работников Центра, реализующих основные и дополнительные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общеобразовательные программы.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взаимодействовать с: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взаимодействия: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центры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методическому и организационно-техническому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сопровождению мероприятий по созданию и функционированию 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 направленностей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1BCA" w:rsidRPr="00831F90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3.1. Руководитель Учреждения издает локальный нормативный акт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реализации целей и задач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отчитываться перед руководителем Учреждения о результатах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Учреждения,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которых осуществляется приказом руководителя Учреждения;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 согласованию с руководителем Учреждения организовывать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 Центре в соответствии с целями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>ять контроль за его реализацией;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Учреждения осуществлять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деятельности Центра;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не противоречащие целям и видам деятельности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</w:p>
    <w:p w:rsidR="00F51BCA" w:rsidRDefault="00F51BCA" w:rsidP="00F51BCA"/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51BCA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CA"/>
    <w:rsid w:val="00F00517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5ED1B-8CD7-43D9-818A-F61A8C89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</cp:revision>
  <dcterms:created xsi:type="dcterms:W3CDTF">2021-03-14T19:00:00Z</dcterms:created>
  <dcterms:modified xsi:type="dcterms:W3CDTF">2021-03-14T19:02:00Z</dcterms:modified>
</cp:coreProperties>
</file>