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МОУ Пречистенская СОШ</w:t>
      </w: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Исследовательская работа</w:t>
      </w:r>
    </w:p>
    <w:p w:rsidR="007E608E" w:rsidRPr="00702F67" w:rsidRDefault="007E608E" w:rsidP="00702F67">
      <w:pPr>
        <w:spacing w:line="240" w:lineRule="auto"/>
        <w:jc w:val="center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Баллада А.С Пушкина </w:t>
      </w: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  <w:r w:rsidRPr="00917E45">
        <w:rPr>
          <w:sz w:val="48"/>
          <w:szCs w:val="48"/>
        </w:rPr>
        <w:t xml:space="preserve"> </w:t>
      </w:r>
      <w:r>
        <w:rPr>
          <w:sz w:val="48"/>
          <w:szCs w:val="48"/>
        </w:rPr>
        <w:t>«</w:t>
      </w:r>
      <w:r w:rsidRPr="00917E45">
        <w:rPr>
          <w:sz w:val="48"/>
          <w:szCs w:val="48"/>
        </w:rPr>
        <w:t xml:space="preserve">Ворон к ворону летит»: </w:t>
      </w: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  <w:r w:rsidRPr="00917E45">
        <w:rPr>
          <w:sz w:val="48"/>
          <w:szCs w:val="48"/>
        </w:rPr>
        <w:t xml:space="preserve">перевод народной баллады </w:t>
      </w: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  <w:r w:rsidRPr="00917E45">
        <w:rPr>
          <w:sz w:val="48"/>
          <w:szCs w:val="48"/>
        </w:rPr>
        <w:t xml:space="preserve">или </w:t>
      </w:r>
    </w:p>
    <w:p w:rsidR="007E608E" w:rsidRPr="00917E45" w:rsidRDefault="007E608E" w:rsidP="00702F67">
      <w:pPr>
        <w:spacing w:line="240" w:lineRule="auto"/>
        <w:jc w:val="center"/>
        <w:rPr>
          <w:sz w:val="48"/>
          <w:szCs w:val="48"/>
        </w:rPr>
      </w:pPr>
      <w:r w:rsidRPr="00917E45">
        <w:rPr>
          <w:sz w:val="48"/>
          <w:szCs w:val="48"/>
        </w:rPr>
        <w:t>самостоятельное произведение?</w:t>
      </w:r>
    </w:p>
    <w:p w:rsidR="007E608E" w:rsidRDefault="007E608E" w:rsidP="00702F6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Авторы: Лопатина Елизавета,</w:t>
      </w:r>
    </w:p>
    <w:p w:rsidR="007E608E" w:rsidRDefault="007E608E" w:rsidP="00702F6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Королёва Мария</w:t>
      </w:r>
    </w:p>
    <w:p w:rsidR="007E608E" w:rsidRDefault="007E608E" w:rsidP="00702F67">
      <w:pPr>
        <w:spacing w:line="240" w:lineRule="auto"/>
        <w:jc w:val="right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right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Салова О.В., </w:t>
      </w:r>
    </w:p>
    <w:p w:rsidR="007E608E" w:rsidRPr="00702F67" w:rsidRDefault="007E608E" w:rsidP="00702F6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 и литературы</w:t>
      </w: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</w:p>
    <w:p w:rsidR="007E608E" w:rsidRDefault="007E608E" w:rsidP="00702F67">
      <w:pPr>
        <w:spacing w:line="240" w:lineRule="auto"/>
        <w:jc w:val="center"/>
        <w:rPr>
          <w:sz w:val="48"/>
          <w:szCs w:val="48"/>
        </w:rPr>
      </w:pP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Пречистое</w:t>
      </w:r>
    </w:p>
    <w:p w:rsidR="007E608E" w:rsidRPr="00702F67" w:rsidRDefault="007E608E" w:rsidP="00702F67">
      <w:pPr>
        <w:spacing w:line="24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7E608E" w:rsidRPr="00702F67" w:rsidRDefault="007E608E" w:rsidP="00702F67">
      <w:pPr>
        <w:spacing w:line="240" w:lineRule="auto"/>
        <w:ind w:firstLine="540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Тема нашей исследовательской работы по литературе: Баллада А.С Пушкина» Ворон к ворону летит»: перевод народной баллады или самостоятельное произведение?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1)В своей работе мы поставили следующую цель. Выяснить: баллада А.С Пушкина « Ворон к ворону летит»- это перевод народной баллады (русской или шотландской) или самостоятельное произведение?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2)Для реализации цели мы поставили задачи:</w:t>
      </w:r>
    </w:p>
    <w:p w:rsidR="007E608E" w:rsidRPr="00702F67" w:rsidRDefault="007E608E" w:rsidP="00702F6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Познакомиться с текстами баллад;</w:t>
      </w:r>
    </w:p>
    <w:p w:rsidR="007E608E" w:rsidRPr="00702F67" w:rsidRDefault="007E608E" w:rsidP="00702F6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Научиться выразительно читать баллады;</w:t>
      </w:r>
    </w:p>
    <w:p w:rsidR="007E608E" w:rsidRPr="00702F67" w:rsidRDefault="007E608E" w:rsidP="00702F6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Выдвинуть гипотезы; </w:t>
      </w:r>
    </w:p>
    <w:p w:rsidR="007E608E" w:rsidRPr="00702F67" w:rsidRDefault="007E608E" w:rsidP="00702F6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Сравнить тексты баллад по критериям;</w:t>
      </w:r>
    </w:p>
    <w:p w:rsidR="007E608E" w:rsidRPr="00702F67" w:rsidRDefault="007E608E" w:rsidP="00702F6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Проанализировать баллады; дать ответ на поставленный нами вопрос;</w:t>
      </w:r>
    </w:p>
    <w:p w:rsidR="007E608E" w:rsidRPr="00702F67" w:rsidRDefault="007E608E" w:rsidP="00702F6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Подтвердить или опровергнуть гипотезу.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3)Приступая к исследованию, мы выдвинули гипотезу: Баллада А. С Пушкина « Ворон к ворону летит»- это перевод народной баллады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4)Мы использовали такие методы исследования, как </w:t>
      </w:r>
    </w:p>
    <w:p w:rsidR="007E608E" w:rsidRPr="00702F67" w:rsidRDefault="007E608E" w:rsidP="00702F6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Исследование художественного текста;</w:t>
      </w:r>
    </w:p>
    <w:p w:rsidR="007E608E" w:rsidRPr="00702F67" w:rsidRDefault="007E608E" w:rsidP="00702F6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Критериальное сравнение текстов баллад;</w:t>
      </w:r>
    </w:p>
    <w:p w:rsidR="007E608E" w:rsidRPr="00702F67" w:rsidRDefault="007E608E" w:rsidP="00702F6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Сопоставление;</w:t>
      </w:r>
    </w:p>
    <w:p w:rsidR="007E608E" w:rsidRPr="00702F67" w:rsidRDefault="007E608E" w:rsidP="00702F6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2F67">
        <w:t>Анализ.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5)Изучая литературу по теме исследования, мы выясничи, что такое баллада.  </w:t>
      </w:r>
      <w:r w:rsidRPr="00702F67">
        <w:rPr>
          <w:b/>
          <w:bCs/>
          <w:sz w:val="24"/>
          <w:szCs w:val="24"/>
        </w:rPr>
        <w:t>Балла́да</w:t>
      </w:r>
      <w:r w:rsidRPr="00702F67">
        <w:rPr>
          <w:sz w:val="24"/>
          <w:szCs w:val="24"/>
        </w:rPr>
        <w:t xml:space="preserve"> — лиро-эпическое произведение, то есть рассказ, изложенный в поэтической форме, исторического, мифического или героического характера.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Сюжет баллады обычно заимствуется из фольклора.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Баллады часто кладутся на музыку.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(Википедия)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6)Из разных источников, мы узнали, что баллады объединяются в циклы. Те баллады, с которыми мы знакомились принадлежат героическим.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О драмах семейной жизни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Исторические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FF0000"/>
          <w:sz w:val="24"/>
          <w:szCs w:val="24"/>
        </w:rPr>
      </w:pPr>
      <w:r w:rsidRPr="00702F67">
        <w:rPr>
          <w:color w:val="FF0000"/>
          <w:sz w:val="24"/>
          <w:szCs w:val="24"/>
        </w:rPr>
        <w:t>Героические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Страшные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Любовные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О татарском полоне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О добром молодце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Семейно-бытовые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Волшебные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Трагические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Разбойничьи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О любовных драмах </w:t>
      </w:r>
    </w:p>
    <w:p w:rsidR="007E608E" w:rsidRPr="00702F67" w:rsidRDefault="007E608E" w:rsidP="00702F6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02F67">
        <w:t>Комические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7) Мы выяснили, что литературная баллада создаётся одним конкретным автором, поэтом.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Для литературной баллады характерен такой приём, как </w:t>
      </w:r>
      <w:r w:rsidRPr="00702F67">
        <w:rPr>
          <w:b/>
          <w:bCs/>
          <w:sz w:val="24"/>
          <w:szCs w:val="24"/>
        </w:rPr>
        <w:t>аллитерация</w:t>
      </w:r>
      <w:r w:rsidRPr="00702F67">
        <w:rPr>
          <w:sz w:val="24"/>
          <w:szCs w:val="24"/>
        </w:rPr>
        <w:t>… В балладе А.С. Пушкина тоже использована аллитерация. Сочетание звуков В, Р, Н и их повторение создает эффект карканья.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8) Из источников по этой тебе мы выяснили: Ворон издревле был одним из самых распространенных героев мифов и фольклорных произведений.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Образ ворона чрезвычайно популярен в литературе. Прежде всего привлекает его черный цвет.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 Ворон - вещая птица, его предсказаний боятся, так как он предвещает несчастье, войны.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Ворон – долгожитель, может прожить до 300 </w:t>
      </w:r>
    </w:p>
    <w:p w:rsidR="007E608E" w:rsidRPr="00702F67" w:rsidRDefault="007E608E" w:rsidP="00702F67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02F67">
        <w:rPr>
          <w:sz w:val="24"/>
          <w:szCs w:val="24"/>
        </w:rPr>
        <w:t>9)В ходе исследования, мы выработали критерии сравнения народной баллады шотландской баллады, русской песни и баллады А. С . Пушкина:</w:t>
      </w:r>
      <w:r w:rsidRPr="00702F67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Герои-птицы, изображённые в каждом тексте 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Какие ещё герои участвуют в событиях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Как называют убитого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Присутствует ли героиня, как названа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Как названо то место, где лежит убитый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В каких балладах есть диалог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Какие эпитеты используются в каждом тексте 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Каким настроением проникнута каждая баллада </w:t>
      </w:r>
    </w:p>
    <w:p w:rsidR="007E608E" w:rsidRPr="00702F67" w:rsidRDefault="007E608E" w:rsidP="00702F67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Каковы тема и идея каждой баллады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10) Мы выяснили, какие герои-птицы, изображены в каждом тексте.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42"/>
        <w:tblW w:w="981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435"/>
        <w:gridCol w:w="3104"/>
        <w:gridCol w:w="3277"/>
      </w:tblGrid>
      <w:tr w:rsidR="007E608E" w:rsidRPr="00702F67" w:rsidTr="00AD33C9">
        <w:trPr>
          <w:trHeight w:val="92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AD33C9">
        <w:trPr>
          <w:trHeight w:val="2904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1)«</w:t>
            </w:r>
            <w:r w:rsidRPr="00702F67">
              <w:rPr>
                <w:b/>
                <w:bCs/>
                <w:sz w:val="24"/>
                <w:szCs w:val="24"/>
              </w:rPr>
              <w:t>Подруге ворон</w:t>
            </w:r>
            <w:r w:rsidRPr="00702F67">
              <w:rPr>
                <w:sz w:val="24"/>
                <w:szCs w:val="24"/>
              </w:rPr>
              <w:t xml:space="preserve"> говорил»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 2) «И знают, что он там лежит лишь </w:t>
            </w:r>
            <w:r w:rsidRPr="00702F67">
              <w:rPr>
                <w:b/>
                <w:bCs/>
                <w:sz w:val="24"/>
                <w:szCs w:val="24"/>
              </w:rPr>
              <w:t xml:space="preserve">сокол </w:t>
            </w:r>
            <w:r w:rsidRPr="00702F67">
              <w:rPr>
                <w:sz w:val="24"/>
                <w:szCs w:val="24"/>
              </w:rPr>
              <w:t>рыцаря …»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1)«Как сидит тут </w:t>
            </w:r>
            <w:r w:rsidRPr="00702F67">
              <w:rPr>
                <w:b/>
                <w:bCs/>
                <w:sz w:val="24"/>
                <w:szCs w:val="24"/>
              </w:rPr>
              <w:t>млад сизой орёл</w:t>
            </w:r>
            <w:r w:rsidRPr="00702F67">
              <w:rPr>
                <w:sz w:val="24"/>
                <w:szCs w:val="24"/>
              </w:rPr>
              <w:t xml:space="preserve">»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 2) «Во когтях держит </w:t>
            </w:r>
            <w:r w:rsidRPr="00702F67">
              <w:rPr>
                <w:b/>
                <w:bCs/>
                <w:sz w:val="24"/>
                <w:szCs w:val="24"/>
              </w:rPr>
              <w:t>чёрна ворона</w:t>
            </w:r>
            <w:r w:rsidRPr="00702F67">
              <w:rPr>
                <w:sz w:val="24"/>
                <w:szCs w:val="24"/>
              </w:rPr>
              <w:t>»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«</w:t>
            </w:r>
            <w:r w:rsidRPr="00702F67">
              <w:rPr>
                <w:b/>
                <w:bCs/>
                <w:sz w:val="24"/>
                <w:szCs w:val="24"/>
              </w:rPr>
              <w:t>Ворон</w:t>
            </w:r>
            <w:r w:rsidRPr="00702F67">
              <w:rPr>
                <w:sz w:val="24"/>
                <w:szCs w:val="24"/>
              </w:rPr>
              <w:t xml:space="preserve"> к </w:t>
            </w:r>
            <w:r w:rsidRPr="00702F67">
              <w:rPr>
                <w:b/>
                <w:bCs/>
                <w:sz w:val="24"/>
                <w:szCs w:val="24"/>
              </w:rPr>
              <w:t>ворону</w:t>
            </w:r>
            <w:r w:rsidRPr="00702F67">
              <w:rPr>
                <w:sz w:val="24"/>
                <w:szCs w:val="24"/>
              </w:rPr>
              <w:t xml:space="preserve"> летит» </w:t>
            </w:r>
          </w:p>
          <w:p w:rsidR="007E608E" w:rsidRPr="00702F67" w:rsidRDefault="007E608E" w:rsidP="00702F67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«Знает </w:t>
            </w:r>
            <w:r w:rsidRPr="00702F67">
              <w:rPr>
                <w:b/>
                <w:bCs/>
                <w:sz w:val="24"/>
                <w:szCs w:val="24"/>
              </w:rPr>
              <w:t>сокол</w:t>
            </w:r>
            <w:r w:rsidRPr="00702F67">
              <w:rPr>
                <w:sz w:val="24"/>
                <w:szCs w:val="24"/>
              </w:rPr>
              <w:t xml:space="preserve"> лишь его»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11) Мы задались вопросом, какие еще герои участвуют в событиях</w:t>
      </w:r>
    </w:p>
    <w:tbl>
      <w:tblPr>
        <w:tblW w:w="942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105"/>
        <w:gridCol w:w="3242"/>
        <w:gridCol w:w="3081"/>
      </w:tblGrid>
      <w:tr w:rsidR="007E608E" w:rsidRPr="00702F67" w:rsidTr="00AD33C9">
        <w:trPr>
          <w:trHeight w:val="652"/>
          <w:tblCellSpacing w:w="0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AD33C9">
        <w:trPr>
          <w:trHeight w:val="2041"/>
          <w:tblCellSpacing w:w="0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«</w:t>
            </w:r>
            <w:r w:rsidRPr="00702F67">
              <w:rPr>
                <w:b/>
                <w:bCs/>
                <w:sz w:val="24"/>
                <w:szCs w:val="24"/>
              </w:rPr>
              <w:t>Я</w:t>
            </w:r>
            <w:r w:rsidRPr="00702F67">
              <w:rPr>
                <w:sz w:val="24"/>
                <w:szCs w:val="24"/>
              </w:rPr>
              <w:t xml:space="preserve"> слышал, в роще у могил» </w:t>
            </w:r>
          </w:p>
          <w:p w:rsidR="007E608E" w:rsidRPr="00702F67" w:rsidRDefault="007E608E" w:rsidP="00702F6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«Лишь </w:t>
            </w:r>
            <w:r w:rsidRPr="00702F67">
              <w:rPr>
                <w:b/>
                <w:bCs/>
                <w:sz w:val="24"/>
                <w:szCs w:val="24"/>
              </w:rPr>
              <w:t>сокол</w:t>
            </w:r>
            <w:r w:rsidRPr="00702F67">
              <w:rPr>
                <w:sz w:val="24"/>
                <w:szCs w:val="24"/>
              </w:rPr>
              <w:t xml:space="preserve"> рыцаря, да пёс» </w:t>
            </w:r>
          </w:p>
          <w:p w:rsidR="007E608E" w:rsidRPr="00702F67" w:rsidRDefault="007E608E" w:rsidP="00702F6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«Да </w:t>
            </w:r>
            <w:r w:rsidRPr="00702F67">
              <w:rPr>
                <w:b/>
                <w:bCs/>
                <w:sz w:val="24"/>
                <w:szCs w:val="24"/>
              </w:rPr>
              <w:t>леди</w:t>
            </w:r>
            <w:r w:rsidRPr="00702F67">
              <w:rPr>
                <w:sz w:val="24"/>
                <w:szCs w:val="24"/>
              </w:rPr>
              <w:t>, краше алых роз»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«Ах ты, </w:t>
            </w:r>
            <w:r w:rsidRPr="00702F67">
              <w:rPr>
                <w:b/>
                <w:bCs/>
                <w:sz w:val="24"/>
                <w:szCs w:val="24"/>
              </w:rPr>
              <w:t>поле</w:t>
            </w:r>
            <w:r w:rsidRPr="00702F67">
              <w:rPr>
                <w:sz w:val="24"/>
                <w:szCs w:val="24"/>
              </w:rPr>
              <w:t xml:space="preserve"> мое, </w:t>
            </w:r>
            <w:r w:rsidRPr="00702F67">
              <w:rPr>
                <w:b/>
                <w:bCs/>
                <w:sz w:val="24"/>
                <w:szCs w:val="24"/>
              </w:rPr>
              <w:t>поле</w:t>
            </w:r>
            <w:r w:rsidRPr="00702F67">
              <w:rPr>
                <w:sz w:val="24"/>
                <w:szCs w:val="24"/>
              </w:rPr>
              <w:t xml:space="preserve"> чистое» </w:t>
            </w:r>
          </w:p>
          <w:p w:rsidR="007E608E" w:rsidRPr="00702F67" w:rsidRDefault="007E608E" w:rsidP="00702F6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«Выростал тут част </w:t>
            </w:r>
            <w:r w:rsidRPr="00702F67">
              <w:rPr>
                <w:b/>
                <w:bCs/>
                <w:sz w:val="24"/>
                <w:szCs w:val="24"/>
              </w:rPr>
              <w:t>ракитов куст</w:t>
            </w:r>
            <w:r w:rsidRPr="00702F6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«Да </w:t>
            </w:r>
            <w:r w:rsidRPr="00702F67">
              <w:rPr>
                <w:b/>
                <w:bCs/>
                <w:sz w:val="24"/>
                <w:szCs w:val="24"/>
              </w:rPr>
              <w:t>кобылка вороная</w:t>
            </w:r>
            <w:r w:rsidRPr="00702F67">
              <w:rPr>
                <w:sz w:val="24"/>
                <w:szCs w:val="24"/>
              </w:rPr>
              <w:t xml:space="preserve">, да </w:t>
            </w:r>
            <w:r w:rsidRPr="00702F67">
              <w:rPr>
                <w:b/>
                <w:bCs/>
                <w:sz w:val="24"/>
                <w:szCs w:val="24"/>
              </w:rPr>
              <w:t>хозяйка молодая</w:t>
            </w:r>
            <w:r w:rsidRPr="00702F67">
              <w:rPr>
                <w:sz w:val="24"/>
                <w:szCs w:val="24"/>
              </w:rPr>
              <w:t xml:space="preserve">»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12)Нам было интересно узнать, как называют убитого в каждой балладе</w:t>
      </w:r>
    </w:p>
    <w:tbl>
      <w:tblPr>
        <w:tblW w:w="851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787"/>
        <w:gridCol w:w="2738"/>
        <w:gridCol w:w="2985"/>
      </w:tblGrid>
      <w:tr w:rsidR="007E608E" w:rsidRPr="00702F67" w:rsidTr="00AD33C9">
        <w:trPr>
          <w:trHeight w:val="706"/>
          <w:tblCellSpacing w:w="0" w:type="dxa"/>
        </w:trPr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AD33C9">
        <w:trPr>
          <w:trHeight w:val="2230"/>
          <w:tblCellSpacing w:w="0" w:type="dxa"/>
        </w:trPr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1) «В долине </w:t>
            </w:r>
            <w:r w:rsidRPr="00702F67">
              <w:rPr>
                <w:b/>
                <w:bCs/>
                <w:sz w:val="24"/>
                <w:szCs w:val="24"/>
              </w:rPr>
              <w:t>рыцарь</w:t>
            </w:r>
            <w:r w:rsidRPr="00702F67">
              <w:rPr>
                <w:sz w:val="24"/>
                <w:szCs w:val="24"/>
              </w:rPr>
              <w:t xml:space="preserve"> был убит» 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1) «Что лежит </w:t>
            </w:r>
            <w:r w:rsidRPr="00702F67">
              <w:rPr>
                <w:b/>
                <w:bCs/>
                <w:sz w:val="24"/>
                <w:szCs w:val="24"/>
              </w:rPr>
              <w:t>добрый молодец</w:t>
            </w:r>
            <w:r w:rsidRPr="00702F67">
              <w:rPr>
                <w:sz w:val="24"/>
                <w:szCs w:val="24"/>
              </w:rPr>
              <w:t>»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«</w:t>
            </w:r>
            <w:r w:rsidRPr="00702F67">
              <w:rPr>
                <w:b/>
                <w:bCs/>
                <w:sz w:val="24"/>
                <w:szCs w:val="24"/>
              </w:rPr>
              <w:t>Богатырь</w:t>
            </w:r>
            <w:r w:rsidRPr="00702F67">
              <w:rPr>
                <w:sz w:val="24"/>
                <w:szCs w:val="24"/>
              </w:rPr>
              <w:t xml:space="preserve"> лежит убитый» </w:t>
            </w:r>
          </w:p>
          <w:p w:rsidR="007E608E" w:rsidRPr="00702F67" w:rsidRDefault="007E608E" w:rsidP="00702F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«А хозяйка ждёт </w:t>
            </w:r>
            <w:r w:rsidRPr="00702F67">
              <w:rPr>
                <w:b/>
                <w:bCs/>
                <w:sz w:val="24"/>
                <w:szCs w:val="24"/>
              </w:rPr>
              <w:t>милого</w:t>
            </w:r>
            <w:r w:rsidRPr="00702F67">
              <w:rPr>
                <w:sz w:val="24"/>
                <w:szCs w:val="24"/>
              </w:rPr>
              <w:t xml:space="preserve">»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13) Исследуя тексты баллад, мы выяснили в каких из них есть героиня и как он назвала</w:t>
      </w:r>
    </w:p>
    <w:tbl>
      <w:tblPr>
        <w:tblW w:w="87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946"/>
        <w:gridCol w:w="2778"/>
        <w:gridCol w:w="3026"/>
      </w:tblGrid>
      <w:tr w:rsidR="007E608E" w:rsidRPr="00702F67" w:rsidTr="00AD33C9">
        <w:trPr>
          <w:trHeight w:val="1018"/>
          <w:tblCellSpacing w:w="0" w:type="dxa"/>
        </w:trPr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AD33C9">
        <w:trPr>
          <w:trHeight w:val="2259"/>
          <w:tblCellSpacing w:w="0" w:type="dxa"/>
        </w:trPr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«</w:t>
            </w:r>
            <w:r w:rsidRPr="00702F67">
              <w:rPr>
                <w:b/>
                <w:bCs/>
                <w:sz w:val="24"/>
                <w:szCs w:val="24"/>
              </w:rPr>
              <w:t>Леди</w:t>
            </w:r>
            <w:r w:rsidRPr="00702F67">
              <w:rPr>
                <w:sz w:val="24"/>
                <w:szCs w:val="24"/>
              </w:rPr>
              <w:t xml:space="preserve">, краше алых роз» </w:t>
            </w:r>
          </w:p>
          <w:p w:rsidR="007E608E" w:rsidRPr="00702F67" w:rsidRDefault="007E608E" w:rsidP="00702F67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«А </w:t>
            </w:r>
            <w:r w:rsidRPr="00702F67">
              <w:rPr>
                <w:b/>
                <w:bCs/>
                <w:sz w:val="24"/>
                <w:szCs w:val="24"/>
              </w:rPr>
              <w:t>леди</w:t>
            </w:r>
            <w:r w:rsidRPr="00702F67">
              <w:rPr>
                <w:sz w:val="24"/>
                <w:szCs w:val="24"/>
              </w:rPr>
              <w:t xml:space="preserve"> впала в тяжкий грех»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     Нет героини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1) «Да </w:t>
            </w:r>
            <w:r w:rsidRPr="00702F67">
              <w:rPr>
                <w:b/>
                <w:bCs/>
                <w:sz w:val="24"/>
                <w:szCs w:val="24"/>
              </w:rPr>
              <w:t>хозяйка молодая</w:t>
            </w:r>
            <w:r w:rsidRPr="00702F67">
              <w:rPr>
                <w:sz w:val="24"/>
                <w:szCs w:val="24"/>
              </w:rPr>
              <w:t xml:space="preserve">»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14)Следующий критерий сравнения: как названо место, где лежит убитый</w:t>
      </w:r>
    </w:p>
    <w:tbl>
      <w:tblPr>
        <w:tblW w:w="75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770"/>
        <w:gridCol w:w="2291"/>
        <w:gridCol w:w="2499"/>
      </w:tblGrid>
      <w:tr w:rsidR="007E608E" w:rsidRPr="00702F67" w:rsidTr="00AD33C9">
        <w:trPr>
          <w:trHeight w:val="1170"/>
          <w:tblCellSpacing w:w="0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AD33C9">
        <w:trPr>
          <w:trHeight w:val="2595"/>
          <w:tblCellSpacing w:w="0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«</w:t>
            </w:r>
            <w:r w:rsidRPr="00702F67">
              <w:rPr>
                <w:b/>
                <w:bCs/>
                <w:sz w:val="24"/>
                <w:szCs w:val="24"/>
              </w:rPr>
              <w:t>В долине</w:t>
            </w:r>
            <w:r w:rsidRPr="00702F67">
              <w:rPr>
                <w:sz w:val="24"/>
                <w:szCs w:val="24"/>
              </w:rPr>
              <w:t xml:space="preserve"> рыцарь был убит»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«Как под кустиком, под ракитовом»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«В чистом поле под ракитой»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15)Шотландская народная баллада и баллада А.С Пушкина содержат диалог, в отличии от русской песни. </w:t>
      </w:r>
    </w:p>
    <w:tbl>
      <w:tblPr>
        <w:tblW w:w="789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893"/>
        <w:gridCol w:w="2396"/>
        <w:gridCol w:w="2603"/>
      </w:tblGrid>
      <w:tr w:rsidR="007E608E" w:rsidRPr="00702F67" w:rsidTr="00854D22">
        <w:trPr>
          <w:trHeight w:val="1166"/>
          <w:tblCellSpacing w:w="0" w:type="dxa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854D22">
        <w:trPr>
          <w:trHeight w:val="2586"/>
          <w:tblCellSpacing w:w="0" w:type="dxa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             +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… в роще у могил подруге ворон говорил …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-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          +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… ворон ворону кричит …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… ворон ворону в ответ …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16)Интересно было узнать, какие эпитеты используются в каждом тексте </w:t>
      </w:r>
    </w:p>
    <w:tbl>
      <w:tblPr>
        <w:tblW w:w="906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888"/>
        <w:gridCol w:w="3189"/>
        <w:gridCol w:w="2989"/>
      </w:tblGrid>
      <w:tr w:rsidR="007E608E" w:rsidRPr="00702F67" w:rsidTr="00854D22">
        <w:trPr>
          <w:trHeight w:val="1048"/>
          <w:tblCellSpacing w:w="0" w:type="dxa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854D22">
        <w:trPr>
          <w:trHeight w:val="2324"/>
          <w:tblCellSpacing w:w="0" w:type="dxa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Тяжкий грех;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золотые кудри. 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Поле чистое; раздолье широкое;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млад сизой орёл; черный ворон;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сыра земля;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добрый молодец; черна земля.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Поле чистое; вороная кобылка; молодая хозяйка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17)Мы определили настроение в каждой балладе</w:t>
      </w:r>
    </w:p>
    <w:tbl>
      <w:tblPr>
        <w:tblW w:w="903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11"/>
        <w:gridCol w:w="2738"/>
        <w:gridCol w:w="2987"/>
      </w:tblGrid>
      <w:tr w:rsidR="007E608E" w:rsidRPr="00702F67" w:rsidTr="00854D22">
        <w:trPr>
          <w:trHeight w:val="1197"/>
          <w:tblCellSpacing w:w="0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854D22">
        <w:trPr>
          <w:trHeight w:val="2654"/>
          <w:tblCellSpacing w:w="0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>Грусть, беззащитность, безнадёжность.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Грустные, тяжёлые переживания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Чувствуется надежда на возвращение милого.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18) Мы выяснили, о чем каждая баллада и для чего она написана.</w:t>
      </w:r>
    </w:p>
    <w:tbl>
      <w:tblPr>
        <w:tblpPr w:leftFromText="180" w:rightFromText="180" w:horzAnchor="margin" w:tblpXSpec="center" w:tblpY="-270"/>
        <w:tblW w:w="993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642"/>
        <w:gridCol w:w="3009"/>
        <w:gridCol w:w="3288"/>
      </w:tblGrid>
      <w:tr w:rsidR="007E608E" w:rsidRPr="00702F67" w:rsidTr="00854D22">
        <w:trPr>
          <w:trHeight w:val="1002"/>
          <w:tblCellSpacing w:w="0" w:type="dxa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Шотландская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народная баллада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Русская песня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 xml:space="preserve">Баллада </w:t>
            </w:r>
          </w:p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b/>
                <w:bCs/>
                <w:sz w:val="24"/>
                <w:szCs w:val="24"/>
              </w:rPr>
              <w:t>А.С. Пушкина</w:t>
            </w:r>
          </w:p>
        </w:tc>
      </w:tr>
      <w:tr w:rsidR="007E608E" w:rsidRPr="00702F67" w:rsidTr="00854D22">
        <w:trPr>
          <w:trHeight w:val="2349"/>
          <w:tblCellSpacing w:w="0" w:type="dxa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В балладе говорится о том, как был убит рыцарь.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В песне говорится о о том, что в чистом поле под ракитою лежит убитый в бою добрый молодец. 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8E" w:rsidRPr="00702F67" w:rsidRDefault="007E608E" w:rsidP="00702F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F67">
              <w:rPr>
                <w:sz w:val="24"/>
                <w:szCs w:val="24"/>
              </w:rPr>
              <w:t xml:space="preserve">В балладе говорится о надежде хозяйки на возвращение богатыря </w:t>
            </w:r>
          </w:p>
        </w:tc>
      </w:tr>
    </w:tbl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>19)</w:t>
      </w:r>
      <w:r w:rsidRPr="00702F67">
        <w:rPr>
          <w:b/>
          <w:sz w:val="24"/>
          <w:szCs w:val="24"/>
        </w:rPr>
        <w:t>ВЫВОД</w:t>
      </w:r>
      <w:r w:rsidRPr="00702F67">
        <w:rPr>
          <w:sz w:val="24"/>
          <w:szCs w:val="24"/>
        </w:rPr>
        <w:t xml:space="preserve">: Мы проанализировали три баллады и выяснили, что баллады имеют общий сюжет, схожих героев. Ни одна литературная, авторская баллада не может быть сочинена без обращения, сознательного или невольного, к балладе народной.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Пушкин не просто перевёл шотландскую балладу. На её основе поэт создал новое, оригинальное, русское произведение.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  <w:r w:rsidRPr="00702F67">
        <w:rPr>
          <w:sz w:val="24"/>
          <w:szCs w:val="24"/>
        </w:rPr>
        <w:t xml:space="preserve">Мы выяснили, что у баллады А.С. Пушкина был и другой источник – русская народная песня «Горы Воробьёвские», рассказывающая о гибели молодца. </w:t>
      </w:r>
    </w:p>
    <w:p w:rsidR="007E608E" w:rsidRPr="00702F67" w:rsidRDefault="007E608E" w:rsidP="00702F67">
      <w:pPr>
        <w:spacing w:line="240" w:lineRule="auto"/>
        <w:jc w:val="both"/>
        <w:rPr>
          <w:sz w:val="24"/>
          <w:szCs w:val="24"/>
        </w:rPr>
      </w:pPr>
    </w:p>
    <w:sectPr w:rsidR="007E608E" w:rsidRPr="00702F67" w:rsidSect="00702F6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8E" w:rsidRDefault="007E608E">
      <w:r>
        <w:separator/>
      </w:r>
    </w:p>
  </w:endnote>
  <w:endnote w:type="continuationSeparator" w:id="1">
    <w:p w:rsidR="007E608E" w:rsidRDefault="007E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8E" w:rsidRDefault="007E608E">
      <w:r>
        <w:separator/>
      </w:r>
    </w:p>
  </w:footnote>
  <w:footnote w:type="continuationSeparator" w:id="1">
    <w:p w:rsidR="007E608E" w:rsidRDefault="007E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8E" w:rsidRDefault="007E608E" w:rsidP="008431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08E" w:rsidRDefault="007E608E" w:rsidP="00702F6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8E" w:rsidRDefault="007E608E" w:rsidP="008431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E608E" w:rsidRDefault="007E608E" w:rsidP="00702F6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1EF"/>
    <w:multiLevelType w:val="hybridMultilevel"/>
    <w:tmpl w:val="5D0C0ADE"/>
    <w:lvl w:ilvl="0" w:tplc="29B09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4E7D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5ABF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2841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6F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B4EB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8658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2AFF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EF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31F5D"/>
    <w:multiLevelType w:val="hybridMultilevel"/>
    <w:tmpl w:val="EB244A18"/>
    <w:lvl w:ilvl="0" w:tplc="066A7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BC8A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3034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2A46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2621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9215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6E0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288D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D855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B639F"/>
    <w:multiLevelType w:val="hybridMultilevel"/>
    <w:tmpl w:val="1674E288"/>
    <w:lvl w:ilvl="0" w:tplc="0CB00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2876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BCEE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E609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46B2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A242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E851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329F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464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24F82"/>
    <w:multiLevelType w:val="hybridMultilevel"/>
    <w:tmpl w:val="DA101F2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9BC7101"/>
    <w:multiLevelType w:val="hybridMultilevel"/>
    <w:tmpl w:val="11321594"/>
    <w:lvl w:ilvl="0" w:tplc="0D5E3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BA9B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6418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8616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6008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AFE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F008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EA60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28DA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C95C05"/>
    <w:multiLevelType w:val="hybridMultilevel"/>
    <w:tmpl w:val="08588114"/>
    <w:lvl w:ilvl="0" w:tplc="779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66FA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1008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4694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74C8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48F0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8670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E611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74CB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DE7066"/>
    <w:multiLevelType w:val="hybridMultilevel"/>
    <w:tmpl w:val="97A8A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157A9"/>
    <w:multiLevelType w:val="hybridMultilevel"/>
    <w:tmpl w:val="5A4808AA"/>
    <w:lvl w:ilvl="0" w:tplc="A3466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038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603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42F8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1ED6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3C37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E28D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C0B1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7CDF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F12E67"/>
    <w:multiLevelType w:val="hybridMultilevel"/>
    <w:tmpl w:val="CF22D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E2002"/>
    <w:multiLevelType w:val="hybridMultilevel"/>
    <w:tmpl w:val="2B0E13E0"/>
    <w:lvl w:ilvl="0" w:tplc="DF4C2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3A5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5AC7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169D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E1E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1A05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61A78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06FE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EDB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A74338"/>
    <w:multiLevelType w:val="hybridMultilevel"/>
    <w:tmpl w:val="F18C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3DE5"/>
    <w:multiLevelType w:val="hybridMultilevel"/>
    <w:tmpl w:val="53D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76A61"/>
    <w:multiLevelType w:val="hybridMultilevel"/>
    <w:tmpl w:val="9038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A603F"/>
    <w:multiLevelType w:val="hybridMultilevel"/>
    <w:tmpl w:val="1D8CDC82"/>
    <w:lvl w:ilvl="0" w:tplc="F64442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A081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6E7F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E4BB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7C8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247F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8CC4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281D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66BA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241F1C"/>
    <w:multiLevelType w:val="hybridMultilevel"/>
    <w:tmpl w:val="33A6B602"/>
    <w:lvl w:ilvl="0" w:tplc="0F220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8ADF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83E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1602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A20D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341F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7EAA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AC8A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6C99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4D55AE"/>
    <w:multiLevelType w:val="hybridMultilevel"/>
    <w:tmpl w:val="6252538C"/>
    <w:lvl w:ilvl="0" w:tplc="B81EC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C2FF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5A3A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AED1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410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DA5F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6438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8453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E6DE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6C3087"/>
    <w:multiLevelType w:val="hybridMultilevel"/>
    <w:tmpl w:val="BEAA37D4"/>
    <w:lvl w:ilvl="0" w:tplc="45648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96E5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187A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5E7B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A53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FE74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548E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E026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40B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CC0385"/>
    <w:multiLevelType w:val="hybridMultilevel"/>
    <w:tmpl w:val="4DC292D0"/>
    <w:lvl w:ilvl="0" w:tplc="E2A8F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CAF1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D671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EE23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986F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92EE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B447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F8EC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FEF8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45"/>
    <w:rsid w:val="00072734"/>
    <w:rsid w:val="0007556E"/>
    <w:rsid w:val="001A02B1"/>
    <w:rsid w:val="00557CF2"/>
    <w:rsid w:val="00623125"/>
    <w:rsid w:val="00702F67"/>
    <w:rsid w:val="007E608E"/>
    <w:rsid w:val="00843198"/>
    <w:rsid w:val="00854D22"/>
    <w:rsid w:val="009177F9"/>
    <w:rsid w:val="00917E45"/>
    <w:rsid w:val="00AD33C9"/>
    <w:rsid w:val="00BA5782"/>
    <w:rsid w:val="00B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2F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4CD"/>
    <w:rPr>
      <w:lang w:eastAsia="en-US"/>
    </w:rPr>
  </w:style>
  <w:style w:type="character" w:styleId="PageNumber">
    <w:name w:val="page number"/>
    <w:basedOn w:val="DefaultParagraphFont"/>
    <w:uiPriority w:val="99"/>
    <w:rsid w:val="00702F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893</Words>
  <Characters>5095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dcterms:created xsi:type="dcterms:W3CDTF">2013-05-12T17:50:00Z</dcterms:created>
  <dcterms:modified xsi:type="dcterms:W3CDTF">2013-05-15T05:31:00Z</dcterms:modified>
</cp:coreProperties>
</file>