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11" w:rsidRPr="005805B5" w:rsidRDefault="006C1511" w:rsidP="00520C84">
      <w:pPr>
        <w:pStyle w:val="Heading1"/>
        <w:spacing w:before="0" w:after="0"/>
        <w:ind w:left="850"/>
      </w:pPr>
      <w:r>
        <w:t xml:space="preserve">                                Пояснительная записка.</w:t>
      </w:r>
    </w:p>
    <w:p w:rsidR="006C1511" w:rsidRPr="005805B5" w:rsidRDefault="006C1511" w:rsidP="00520C84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5805B5">
        <w:rPr>
          <w:rFonts w:ascii="Times New Roman" w:hAnsi="Times New Roman" w:cs="Times New Roman"/>
          <w:sz w:val="28"/>
          <w:szCs w:val="28"/>
        </w:rPr>
        <w:t>Рабочая программа по мировой художественной культуре составлена на основе</w:t>
      </w:r>
    </w:p>
    <w:p w:rsidR="006C1511" w:rsidRPr="005805B5" w:rsidRDefault="006C1511" w:rsidP="00520C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B5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РФ от 05.03.2004 г. №1089  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6C1511" w:rsidRPr="005805B5" w:rsidRDefault="006C1511" w:rsidP="00520C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B5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РФ от 09.03.2004 г. № 1312 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6C1511" w:rsidRPr="005805B5" w:rsidRDefault="006C1511" w:rsidP="00520C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B5">
        <w:rPr>
          <w:rFonts w:ascii="Times New Roman" w:hAnsi="Times New Roman" w:cs="Times New Roman"/>
          <w:sz w:val="28"/>
          <w:szCs w:val="28"/>
        </w:rPr>
        <w:t xml:space="preserve">программы Л.Г.Емохоновой «Мировая художественная культура» 10-11 класс // Программы общеобразовательных учреждений: Мировая художественная культура «Академический школьный учебник». 10– 11 классы. – М.: «Просвещение», 2008. </w:t>
      </w:r>
    </w:p>
    <w:p w:rsidR="006C1511" w:rsidRPr="005805B5" w:rsidRDefault="006C1511" w:rsidP="00520C84">
      <w:p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6C1511" w:rsidRPr="005805B5" w:rsidRDefault="006C1511" w:rsidP="00520C84">
      <w:pPr>
        <w:spacing w:after="0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5805B5">
        <w:rPr>
          <w:rFonts w:ascii="Times New Roman" w:hAnsi="Times New Roman" w:cs="Times New Roman"/>
          <w:sz w:val="28"/>
          <w:szCs w:val="28"/>
        </w:rPr>
        <w:t xml:space="preserve"> В преподавании курса используется учебник: Емохонова Л. Г.  «Мировая художественная культура», 10, 11 класс. – М.: «Академия», 2010.                         </w:t>
      </w:r>
    </w:p>
    <w:p w:rsidR="006C1511" w:rsidRPr="00F52B38" w:rsidRDefault="006C1511" w:rsidP="00520C84">
      <w:pPr>
        <w:spacing w:after="0"/>
        <w:ind w:left="850"/>
        <w:rPr>
          <w:rFonts w:cs="Times New Roman"/>
          <w:sz w:val="28"/>
          <w:szCs w:val="28"/>
        </w:rPr>
      </w:pPr>
    </w:p>
    <w:p w:rsidR="006C1511" w:rsidRPr="005805B5" w:rsidRDefault="006C1511" w:rsidP="00520C84">
      <w:pPr>
        <w:spacing w:after="0" w:line="240" w:lineRule="auto"/>
        <w:ind w:left="85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05B5">
        <w:rPr>
          <w:rFonts w:ascii="Times New Roman" w:hAnsi="Times New Roman" w:cs="Times New Roman"/>
          <w:b/>
          <w:bCs/>
          <w:sz w:val="28"/>
          <w:szCs w:val="28"/>
        </w:rPr>
        <w:t>Цель курса МХК:</w:t>
      </w:r>
    </w:p>
    <w:p w:rsidR="006C1511" w:rsidRDefault="006C1511" w:rsidP="00520C84">
      <w:pPr>
        <w:spacing w:after="0" w:line="240" w:lineRule="auto"/>
        <w:ind w:lef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5B5">
        <w:rPr>
          <w:rFonts w:ascii="Times New Roman" w:hAnsi="Times New Roman" w:cs="Times New Roman"/>
          <w:sz w:val="28"/>
          <w:szCs w:val="28"/>
        </w:rPr>
        <w:t>формирование у учащихся целостных представлений об исторических традициях и ценностях художественной культуры народов мира.</w:t>
      </w:r>
    </w:p>
    <w:p w:rsidR="006C1511" w:rsidRPr="005805B5" w:rsidRDefault="006C1511" w:rsidP="00520C84">
      <w:pPr>
        <w:spacing w:after="0" w:line="240" w:lineRule="auto"/>
        <w:ind w:left="85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1511" w:rsidRPr="005805B5" w:rsidRDefault="006C1511" w:rsidP="00520C84">
      <w:pPr>
        <w:spacing w:after="0"/>
        <w:ind w:left="85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805B5">
        <w:rPr>
          <w:rFonts w:ascii="Times New Roman" w:hAnsi="Times New Roman" w:cs="Times New Roman"/>
          <w:b/>
          <w:bCs/>
          <w:sz w:val="28"/>
          <w:szCs w:val="28"/>
        </w:rPr>
        <w:t>Задачи курса МХК:</w:t>
      </w:r>
    </w:p>
    <w:p w:rsidR="006C1511" w:rsidRPr="005805B5" w:rsidRDefault="006C1511" w:rsidP="00520C84">
      <w:pPr>
        <w:numPr>
          <w:ilvl w:val="0"/>
          <w:numId w:val="1"/>
        </w:numPr>
        <w:spacing w:after="0" w:line="240" w:lineRule="auto"/>
        <w:ind w:left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05B5">
        <w:rPr>
          <w:rFonts w:ascii="Times New Roman" w:hAnsi="Times New Roman" w:cs="Times New Roman"/>
          <w:sz w:val="28"/>
          <w:szCs w:val="28"/>
        </w:rPr>
        <w:t>формирование у учащихся целостных представлений об исторических традициях и ценностях художественной культуры народов мира.</w:t>
      </w:r>
    </w:p>
    <w:p w:rsidR="006C1511" w:rsidRPr="005805B5" w:rsidRDefault="006C1511" w:rsidP="00520C84">
      <w:pPr>
        <w:numPr>
          <w:ilvl w:val="0"/>
          <w:numId w:val="1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5805B5">
        <w:rPr>
          <w:rFonts w:ascii="Times New Roman" w:hAnsi="Times New Roman" w:cs="Times New Roman"/>
          <w:sz w:val="28"/>
          <w:szCs w:val="28"/>
        </w:rP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художников-творцов;</w:t>
      </w:r>
    </w:p>
    <w:p w:rsidR="006C1511" w:rsidRPr="005805B5" w:rsidRDefault="006C1511" w:rsidP="00520C84">
      <w:pPr>
        <w:numPr>
          <w:ilvl w:val="0"/>
          <w:numId w:val="1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5805B5">
        <w:rPr>
          <w:rFonts w:ascii="Times New Roman" w:hAnsi="Times New Roman" w:cs="Times New Roman"/>
          <w:sz w:val="28"/>
          <w:szCs w:val="28"/>
        </w:rPr>
        <w:t>формирование и развитие понятий о художественно-исторической эпохе, стиле и направлении, понимание важнейших закономерностей их смены и развития в исторической цивилизации;</w:t>
      </w:r>
    </w:p>
    <w:p w:rsidR="006C1511" w:rsidRPr="005805B5" w:rsidRDefault="006C1511" w:rsidP="00520C84">
      <w:pPr>
        <w:numPr>
          <w:ilvl w:val="0"/>
          <w:numId w:val="1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5805B5">
        <w:rPr>
          <w:rFonts w:ascii="Times New Roman" w:hAnsi="Times New Roman" w:cs="Times New Roman"/>
          <w:sz w:val="28"/>
          <w:szCs w:val="28"/>
        </w:rPr>
        <w:t>осознание роли и места Человека в художественной культуре на протяжении ее исторического развития, отражение вечных поисков эстетического идеала в лучших произведениях мирового искусства;</w:t>
      </w:r>
    </w:p>
    <w:p w:rsidR="006C1511" w:rsidRPr="005805B5" w:rsidRDefault="006C1511" w:rsidP="00520C84">
      <w:pPr>
        <w:numPr>
          <w:ilvl w:val="0"/>
          <w:numId w:val="1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5805B5">
        <w:rPr>
          <w:rFonts w:ascii="Times New Roman" w:hAnsi="Times New Roman" w:cs="Times New Roman"/>
          <w:sz w:val="28"/>
          <w:szCs w:val="28"/>
        </w:rPr>
        <w:t>воспитание художественного вкуса;</w:t>
      </w:r>
    </w:p>
    <w:p w:rsidR="006C1511" w:rsidRPr="005805B5" w:rsidRDefault="006C1511" w:rsidP="00520C84">
      <w:pPr>
        <w:numPr>
          <w:ilvl w:val="0"/>
          <w:numId w:val="1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5805B5">
        <w:rPr>
          <w:rFonts w:ascii="Times New Roman" w:hAnsi="Times New Roman" w:cs="Times New Roman"/>
          <w:sz w:val="28"/>
          <w:szCs w:val="28"/>
        </w:rPr>
        <w:t>развитие чувств, эмоций, образно-ассоциативного мышления и художественно-творческих способностей.</w:t>
      </w:r>
    </w:p>
    <w:p w:rsidR="006C1511" w:rsidRDefault="006C1511" w:rsidP="00520C84">
      <w:pPr>
        <w:tabs>
          <w:tab w:val="left" w:pos="567"/>
        </w:tabs>
        <w:spacing w:after="0"/>
        <w:ind w:left="850"/>
        <w:rPr>
          <w:rFonts w:cs="Times New Roman"/>
        </w:rPr>
      </w:pPr>
    </w:p>
    <w:p w:rsidR="006C1511" w:rsidRDefault="006C1511" w:rsidP="00520C84">
      <w:pPr>
        <w:tabs>
          <w:tab w:val="left" w:pos="567"/>
        </w:tabs>
        <w:spacing w:after="0"/>
        <w:ind w:left="850"/>
        <w:rPr>
          <w:rFonts w:ascii="Times New Roman" w:hAnsi="Times New Roman" w:cs="Times New Roman"/>
          <w:b/>
          <w:bCs/>
          <w:sz w:val="28"/>
          <w:szCs w:val="28"/>
        </w:rPr>
      </w:pPr>
      <w:r w:rsidRPr="00C00121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предмета:</w:t>
      </w:r>
    </w:p>
    <w:p w:rsidR="006C1511" w:rsidRDefault="006C1511" w:rsidP="00520C84">
      <w:pPr>
        <w:tabs>
          <w:tab w:val="left" w:pos="567"/>
        </w:tabs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C00121">
        <w:rPr>
          <w:rFonts w:ascii="Times New Roman" w:hAnsi="Times New Roman" w:cs="Times New Roman"/>
          <w:sz w:val="28"/>
          <w:szCs w:val="28"/>
        </w:rPr>
        <w:t xml:space="preserve">Курс мировой художественной культуры (МХК) систематизирует знания о культуре и искусстве, полученные в образовательных учреждениях, реализующих программы 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ее развития в исторической перспективе, ее месте в жизни общества и каждого человека. </w:t>
      </w:r>
      <w:r>
        <w:rPr>
          <w:rFonts w:ascii="Times New Roman" w:hAnsi="Times New Roman" w:cs="Times New Roman"/>
          <w:sz w:val="28"/>
          <w:szCs w:val="28"/>
        </w:rPr>
        <w:t>Продолжает формировать у обучающихся эстетическое отношение к миру на основе визуальных художественных образов.</w:t>
      </w:r>
    </w:p>
    <w:p w:rsidR="006C1511" w:rsidRPr="00C00121" w:rsidRDefault="006C1511" w:rsidP="00520C84">
      <w:pPr>
        <w:tabs>
          <w:tab w:val="left" w:pos="567"/>
        </w:tabs>
        <w:spacing w:after="0" w:line="24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6C1511" w:rsidRDefault="006C1511" w:rsidP="00520C84">
      <w:pPr>
        <w:spacing w:after="0"/>
        <w:ind w:left="850"/>
        <w:rPr>
          <w:rFonts w:ascii="Times New Roman" w:hAnsi="Times New Roman" w:cs="Times New Roman"/>
          <w:b/>
          <w:bCs/>
          <w:sz w:val="28"/>
          <w:szCs w:val="28"/>
        </w:rPr>
      </w:pPr>
      <w:r w:rsidRPr="00C00121">
        <w:rPr>
          <w:rFonts w:ascii="Times New Roman" w:hAnsi="Times New Roman" w:cs="Times New Roman"/>
          <w:b/>
          <w:bCs/>
          <w:sz w:val="28"/>
          <w:szCs w:val="28"/>
        </w:rPr>
        <w:t>Ценностные ориентиры:</w:t>
      </w:r>
    </w:p>
    <w:p w:rsidR="006C1511" w:rsidRPr="00B054F1" w:rsidRDefault="006C1511" w:rsidP="00520C84">
      <w:pPr>
        <w:numPr>
          <w:ilvl w:val="0"/>
          <w:numId w:val="2"/>
        </w:num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 w:rsidRPr="00B054F1">
        <w:rPr>
          <w:rFonts w:ascii="Times New Roman" w:hAnsi="Times New Roman" w:cs="Times New Roman"/>
          <w:sz w:val="28"/>
          <w:szCs w:val="28"/>
        </w:rPr>
        <w:t>формирование эмоционально-ценностных отношений эстетического освоения мира и художественной действительности;</w:t>
      </w:r>
    </w:p>
    <w:p w:rsidR="006C1511" w:rsidRPr="00B054F1" w:rsidRDefault="006C1511" w:rsidP="00520C84">
      <w:pPr>
        <w:numPr>
          <w:ilvl w:val="0"/>
          <w:numId w:val="2"/>
        </w:numPr>
        <w:spacing w:after="0"/>
        <w:ind w:left="8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образование - важное условие социализированности личности и вхождения в мир человеческой культуры;</w:t>
      </w:r>
    </w:p>
    <w:p w:rsidR="006C1511" w:rsidRPr="00B054F1" w:rsidRDefault="006C1511" w:rsidP="00520C84">
      <w:pPr>
        <w:numPr>
          <w:ilvl w:val="0"/>
          <w:numId w:val="2"/>
        </w:numPr>
        <w:spacing w:after="0"/>
        <w:ind w:left="8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морально-нравственных ценностей и представлений о реальной художественной картине мира;</w:t>
      </w:r>
    </w:p>
    <w:p w:rsidR="006C1511" w:rsidRPr="00B054F1" w:rsidRDefault="006C1511" w:rsidP="00520C84">
      <w:pPr>
        <w:numPr>
          <w:ilvl w:val="0"/>
          <w:numId w:val="2"/>
        </w:numPr>
        <w:spacing w:after="0"/>
        <w:ind w:left="8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визуально-пространственного мышления, что наряду с рационально-логическим типом мышления обеспечивает становление целостного мышления учащегося;</w:t>
      </w:r>
    </w:p>
    <w:p w:rsidR="006C1511" w:rsidRPr="00C00121" w:rsidRDefault="006C1511" w:rsidP="00520C84">
      <w:pPr>
        <w:numPr>
          <w:ilvl w:val="0"/>
          <w:numId w:val="2"/>
        </w:numPr>
        <w:spacing w:after="0"/>
        <w:ind w:left="8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личности школьника.</w:t>
      </w:r>
    </w:p>
    <w:p w:rsidR="006C1511" w:rsidRDefault="006C1511" w:rsidP="00520C84">
      <w:pPr>
        <w:spacing w:after="0"/>
        <w:ind w:left="850"/>
        <w:rPr>
          <w:rFonts w:cs="Times New Roman"/>
        </w:rPr>
      </w:pPr>
    </w:p>
    <w:p w:rsidR="006C1511" w:rsidRPr="00C00121" w:rsidRDefault="006C1511" w:rsidP="00520C84">
      <w:pPr>
        <w:rPr>
          <w:rFonts w:cs="Times New Roman"/>
        </w:rPr>
        <w:sectPr w:rsidR="006C1511" w:rsidRPr="00C00121" w:rsidSect="005805B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C1511" w:rsidRPr="000913F1" w:rsidRDefault="006C1511" w:rsidP="0052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511" w:rsidRDefault="006C1511" w:rsidP="00520C84">
      <w:pPr>
        <w:pStyle w:val="BodyText"/>
        <w:spacing w:after="0"/>
        <w:ind w:left="567" w:firstLine="142"/>
        <w:jc w:val="both"/>
        <w:rPr>
          <w:b/>
          <w:bCs/>
          <w:sz w:val="28"/>
          <w:szCs w:val="28"/>
        </w:rPr>
      </w:pPr>
      <w:r w:rsidRPr="00B054F1">
        <w:rPr>
          <w:b/>
          <w:bCs/>
          <w:sz w:val="28"/>
          <w:szCs w:val="28"/>
        </w:rPr>
        <w:t>На изучение предмета "</w:t>
      </w:r>
      <w:r>
        <w:rPr>
          <w:b/>
          <w:bCs/>
          <w:sz w:val="28"/>
          <w:szCs w:val="28"/>
        </w:rPr>
        <w:t xml:space="preserve">Мировая художественная культура </w:t>
      </w:r>
      <w:r w:rsidRPr="00B054F1">
        <w:rPr>
          <w:b/>
          <w:bCs/>
          <w:sz w:val="28"/>
          <w:szCs w:val="28"/>
        </w:rPr>
        <w:t xml:space="preserve">"отводится 1 час в неделю, всего курс - </w:t>
      </w:r>
      <w:r>
        <w:rPr>
          <w:b/>
          <w:bCs/>
          <w:sz w:val="28"/>
          <w:szCs w:val="28"/>
        </w:rPr>
        <w:t>70</w:t>
      </w:r>
      <w:r w:rsidRPr="00B054F1">
        <w:rPr>
          <w:b/>
          <w:bCs/>
          <w:sz w:val="28"/>
          <w:szCs w:val="28"/>
        </w:rPr>
        <w:t xml:space="preserve"> часов. Предмет изучается: в </w:t>
      </w:r>
      <w:r>
        <w:rPr>
          <w:b/>
          <w:bCs/>
          <w:sz w:val="28"/>
          <w:szCs w:val="28"/>
        </w:rPr>
        <w:t>10</w:t>
      </w:r>
      <w:r w:rsidRPr="00B054F1">
        <w:rPr>
          <w:b/>
          <w:bCs/>
          <w:sz w:val="28"/>
          <w:szCs w:val="28"/>
        </w:rPr>
        <w:t xml:space="preserve"> классе - 3</w:t>
      </w:r>
      <w:r>
        <w:rPr>
          <w:b/>
          <w:bCs/>
          <w:sz w:val="28"/>
          <w:szCs w:val="28"/>
        </w:rPr>
        <w:t>5</w:t>
      </w:r>
      <w:r w:rsidRPr="00B054F1">
        <w:rPr>
          <w:b/>
          <w:bCs/>
          <w:sz w:val="28"/>
          <w:szCs w:val="28"/>
        </w:rPr>
        <w:t xml:space="preserve"> час</w:t>
      </w:r>
      <w:r>
        <w:rPr>
          <w:b/>
          <w:bCs/>
          <w:sz w:val="28"/>
          <w:szCs w:val="28"/>
        </w:rPr>
        <w:t>ов</w:t>
      </w:r>
      <w:r w:rsidRPr="00B054F1">
        <w:rPr>
          <w:b/>
          <w:bCs/>
          <w:sz w:val="28"/>
          <w:szCs w:val="28"/>
        </w:rPr>
        <w:t xml:space="preserve"> в год, </w:t>
      </w:r>
      <w:r>
        <w:rPr>
          <w:b/>
          <w:bCs/>
          <w:sz w:val="28"/>
          <w:szCs w:val="28"/>
        </w:rPr>
        <w:t xml:space="preserve">в 11 </w:t>
      </w:r>
      <w:r w:rsidRPr="00B054F1">
        <w:rPr>
          <w:b/>
          <w:bCs/>
          <w:sz w:val="28"/>
          <w:szCs w:val="28"/>
        </w:rPr>
        <w:t xml:space="preserve"> класс</w:t>
      </w:r>
      <w:r>
        <w:rPr>
          <w:b/>
          <w:bCs/>
          <w:sz w:val="28"/>
          <w:szCs w:val="28"/>
        </w:rPr>
        <w:t>е</w:t>
      </w:r>
      <w:r w:rsidRPr="00B054F1">
        <w:rPr>
          <w:b/>
          <w:bCs/>
          <w:sz w:val="28"/>
          <w:szCs w:val="28"/>
        </w:rPr>
        <w:t xml:space="preserve"> - 3</w:t>
      </w:r>
      <w:r>
        <w:rPr>
          <w:b/>
          <w:bCs/>
          <w:sz w:val="28"/>
          <w:szCs w:val="28"/>
        </w:rPr>
        <w:t>5</w:t>
      </w:r>
      <w:r w:rsidRPr="00B054F1">
        <w:rPr>
          <w:b/>
          <w:bCs/>
          <w:sz w:val="28"/>
          <w:szCs w:val="28"/>
        </w:rPr>
        <w:t xml:space="preserve"> час</w:t>
      </w:r>
      <w:r>
        <w:rPr>
          <w:b/>
          <w:bCs/>
          <w:sz w:val="28"/>
          <w:szCs w:val="28"/>
        </w:rPr>
        <w:t xml:space="preserve">ов </w:t>
      </w:r>
      <w:r w:rsidRPr="00B054F1">
        <w:rPr>
          <w:b/>
          <w:bCs/>
          <w:sz w:val="28"/>
          <w:szCs w:val="28"/>
        </w:rPr>
        <w:t xml:space="preserve"> в год. </w:t>
      </w:r>
    </w:p>
    <w:p w:rsidR="006C1511" w:rsidRDefault="006C1511" w:rsidP="00520C84">
      <w:pPr>
        <w:pStyle w:val="BodyText"/>
        <w:spacing w:after="0"/>
        <w:ind w:left="567" w:firstLine="142"/>
        <w:jc w:val="both"/>
        <w:rPr>
          <w:b/>
          <w:bCs/>
          <w:sz w:val="28"/>
          <w:szCs w:val="28"/>
        </w:rPr>
      </w:pPr>
    </w:p>
    <w:p w:rsidR="006C1511" w:rsidRPr="00B054F1" w:rsidRDefault="006C1511" w:rsidP="00520C8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4F1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освоения курса </w:t>
      </w:r>
      <w:r>
        <w:rPr>
          <w:rFonts w:ascii="Times New Roman" w:hAnsi="Times New Roman" w:cs="Times New Roman"/>
          <w:b/>
          <w:bCs/>
          <w:sz w:val="28"/>
          <w:szCs w:val="28"/>
        </w:rPr>
        <w:t>МХК</w:t>
      </w:r>
      <w:r w:rsidRPr="00B054F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C1511" w:rsidRPr="00B054F1" w:rsidRDefault="006C1511" w:rsidP="00520C84">
      <w:pPr>
        <w:pStyle w:val="BodyText"/>
        <w:numPr>
          <w:ilvl w:val="0"/>
          <w:numId w:val="5"/>
        </w:numPr>
        <w:spacing w:after="0"/>
        <w:ind w:right="-108"/>
        <w:jc w:val="both"/>
        <w:rPr>
          <w:sz w:val="28"/>
          <w:szCs w:val="28"/>
        </w:rPr>
      </w:pPr>
      <w:r w:rsidRPr="00B054F1">
        <w:rPr>
          <w:sz w:val="28"/>
          <w:szCs w:val="28"/>
        </w:rPr>
        <w:t>в ценностно-эстетической сфере (эмоционально-ценностное отношение к миру, Родине, природе, людям), толерантное принятие разнообразия культурных явлений, художественный вкус и способность к эстетической оценке произведений искусства и явлений окружающей жизни;</w:t>
      </w:r>
    </w:p>
    <w:p w:rsidR="006C1511" w:rsidRDefault="006C1511" w:rsidP="00520C84">
      <w:pPr>
        <w:pStyle w:val="BodyText"/>
        <w:numPr>
          <w:ilvl w:val="0"/>
          <w:numId w:val="5"/>
        </w:numPr>
        <w:spacing w:after="0"/>
        <w:ind w:right="-108"/>
        <w:jc w:val="both"/>
        <w:rPr>
          <w:sz w:val="28"/>
          <w:szCs w:val="28"/>
        </w:rPr>
      </w:pPr>
      <w:r w:rsidRPr="00B054F1">
        <w:rPr>
          <w:sz w:val="28"/>
          <w:szCs w:val="28"/>
        </w:rPr>
        <w:t xml:space="preserve">в познавательной сфере (способность </w:t>
      </w:r>
      <w:r>
        <w:rPr>
          <w:sz w:val="28"/>
          <w:szCs w:val="28"/>
        </w:rPr>
        <w:t>к художественному познанию мира)</w:t>
      </w:r>
      <w:r w:rsidRPr="00B054F1">
        <w:rPr>
          <w:sz w:val="28"/>
          <w:szCs w:val="28"/>
        </w:rPr>
        <w:t>;</w:t>
      </w:r>
    </w:p>
    <w:p w:rsidR="006C1511" w:rsidRDefault="006C1511" w:rsidP="00520C84">
      <w:pPr>
        <w:pStyle w:val="BodyText"/>
        <w:spacing w:after="0"/>
        <w:ind w:left="181" w:right="-108"/>
        <w:jc w:val="both"/>
        <w:rPr>
          <w:sz w:val="28"/>
          <w:szCs w:val="28"/>
        </w:rPr>
      </w:pPr>
    </w:p>
    <w:p w:rsidR="006C1511" w:rsidRDefault="006C1511" w:rsidP="00520C84">
      <w:pPr>
        <w:pStyle w:val="BodyText"/>
        <w:spacing w:after="0"/>
        <w:ind w:left="181" w:right="-108"/>
        <w:jc w:val="both"/>
        <w:rPr>
          <w:b/>
          <w:bCs/>
          <w:sz w:val="28"/>
          <w:szCs w:val="28"/>
        </w:rPr>
      </w:pPr>
      <w:r w:rsidRPr="00B054F1">
        <w:rPr>
          <w:b/>
          <w:bCs/>
          <w:sz w:val="28"/>
          <w:szCs w:val="28"/>
        </w:rPr>
        <w:t xml:space="preserve">Метапредметные результаты освоения курса </w:t>
      </w:r>
      <w:r>
        <w:rPr>
          <w:b/>
          <w:bCs/>
          <w:sz w:val="28"/>
          <w:szCs w:val="28"/>
        </w:rPr>
        <w:t>МХК</w:t>
      </w:r>
      <w:r w:rsidRPr="00B054F1">
        <w:rPr>
          <w:b/>
          <w:bCs/>
          <w:sz w:val="28"/>
          <w:szCs w:val="28"/>
        </w:rPr>
        <w:t>:</w:t>
      </w:r>
    </w:p>
    <w:p w:rsidR="006C1511" w:rsidRPr="00B054F1" w:rsidRDefault="006C1511" w:rsidP="00520C84">
      <w:pPr>
        <w:pStyle w:val="BodyText"/>
        <w:spacing w:after="0"/>
        <w:ind w:left="181" w:right="-108"/>
        <w:jc w:val="both"/>
        <w:rPr>
          <w:sz w:val="28"/>
          <w:szCs w:val="28"/>
        </w:rPr>
      </w:pPr>
    </w:p>
    <w:p w:rsidR="006C1511" w:rsidRPr="00B054F1" w:rsidRDefault="006C1511" w:rsidP="00520C84">
      <w:pPr>
        <w:pStyle w:val="BodyText"/>
        <w:numPr>
          <w:ilvl w:val="0"/>
          <w:numId w:val="6"/>
        </w:numPr>
        <w:spacing w:after="0"/>
        <w:ind w:right="-108"/>
        <w:jc w:val="both"/>
        <w:rPr>
          <w:sz w:val="28"/>
          <w:szCs w:val="28"/>
        </w:rPr>
      </w:pPr>
      <w:r w:rsidRPr="00B054F1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C1511" w:rsidRPr="00B054F1" w:rsidRDefault="006C1511" w:rsidP="00520C84">
      <w:pPr>
        <w:pStyle w:val="BodyText"/>
        <w:numPr>
          <w:ilvl w:val="0"/>
          <w:numId w:val="6"/>
        </w:numPr>
        <w:spacing w:after="0"/>
        <w:ind w:right="-108"/>
        <w:jc w:val="both"/>
        <w:rPr>
          <w:sz w:val="28"/>
          <w:szCs w:val="28"/>
        </w:rPr>
      </w:pPr>
      <w:r w:rsidRPr="00B054F1"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C1511" w:rsidRPr="00B054F1" w:rsidRDefault="006C1511" w:rsidP="00520C84">
      <w:pPr>
        <w:pStyle w:val="BodyText"/>
        <w:numPr>
          <w:ilvl w:val="0"/>
          <w:numId w:val="6"/>
        </w:numPr>
        <w:spacing w:after="0"/>
        <w:ind w:right="-108"/>
        <w:jc w:val="both"/>
        <w:rPr>
          <w:sz w:val="28"/>
          <w:szCs w:val="28"/>
        </w:rPr>
      </w:pPr>
      <w:r w:rsidRPr="00B054F1"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C1511" w:rsidRPr="00B054F1" w:rsidRDefault="006C1511" w:rsidP="00520C84">
      <w:pPr>
        <w:pStyle w:val="BodyText"/>
        <w:numPr>
          <w:ilvl w:val="0"/>
          <w:numId w:val="6"/>
        </w:numPr>
        <w:spacing w:after="0"/>
        <w:ind w:right="-108"/>
        <w:jc w:val="both"/>
        <w:rPr>
          <w:sz w:val="28"/>
          <w:szCs w:val="28"/>
        </w:rPr>
      </w:pPr>
      <w:r w:rsidRPr="00B054F1">
        <w:rPr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6C1511" w:rsidRPr="00B054F1" w:rsidRDefault="006C1511" w:rsidP="00520C84">
      <w:pPr>
        <w:pStyle w:val="BodyText"/>
        <w:numPr>
          <w:ilvl w:val="0"/>
          <w:numId w:val="6"/>
        </w:numPr>
        <w:spacing w:after="0"/>
        <w:ind w:right="-108"/>
        <w:jc w:val="both"/>
        <w:rPr>
          <w:sz w:val="28"/>
          <w:szCs w:val="28"/>
        </w:rPr>
      </w:pPr>
      <w:r w:rsidRPr="00B054F1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C1511" w:rsidRDefault="006C1511" w:rsidP="00520C84">
      <w:pPr>
        <w:pStyle w:val="BodyText"/>
        <w:numPr>
          <w:ilvl w:val="0"/>
          <w:numId w:val="6"/>
        </w:numPr>
        <w:spacing w:after="0"/>
        <w:ind w:right="-108"/>
        <w:jc w:val="both"/>
        <w:rPr>
          <w:sz w:val="28"/>
          <w:szCs w:val="28"/>
        </w:rPr>
      </w:pPr>
      <w:r w:rsidRPr="00B054F1"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6C1511" w:rsidRDefault="006C1511" w:rsidP="00520C84">
      <w:pPr>
        <w:pStyle w:val="BodyText"/>
        <w:spacing w:after="0"/>
        <w:ind w:left="181" w:right="-108"/>
        <w:jc w:val="both"/>
        <w:rPr>
          <w:sz w:val="28"/>
          <w:szCs w:val="28"/>
        </w:rPr>
      </w:pPr>
    </w:p>
    <w:p w:rsidR="006C1511" w:rsidRDefault="006C1511" w:rsidP="00520C84">
      <w:pPr>
        <w:pStyle w:val="BodyText"/>
        <w:spacing w:after="0"/>
        <w:ind w:left="181" w:right="-108"/>
        <w:jc w:val="both"/>
        <w:rPr>
          <w:b/>
          <w:bCs/>
          <w:sz w:val="28"/>
          <w:szCs w:val="28"/>
        </w:rPr>
      </w:pPr>
      <w:r w:rsidRPr="00B054F1">
        <w:rPr>
          <w:b/>
          <w:bCs/>
          <w:sz w:val="28"/>
          <w:szCs w:val="28"/>
        </w:rPr>
        <w:t xml:space="preserve">Предметные результаты освоения курса </w:t>
      </w:r>
      <w:r>
        <w:rPr>
          <w:b/>
          <w:bCs/>
          <w:sz w:val="28"/>
          <w:szCs w:val="28"/>
        </w:rPr>
        <w:t>МХК</w:t>
      </w:r>
      <w:r w:rsidRPr="00B054F1">
        <w:rPr>
          <w:b/>
          <w:bCs/>
          <w:sz w:val="28"/>
          <w:szCs w:val="28"/>
        </w:rPr>
        <w:t>:</w:t>
      </w:r>
    </w:p>
    <w:p w:rsidR="006C1511" w:rsidRPr="00B054F1" w:rsidRDefault="006C1511" w:rsidP="00520C84">
      <w:pPr>
        <w:pStyle w:val="BodyText"/>
        <w:spacing w:after="0"/>
        <w:ind w:left="181" w:right="-108"/>
        <w:jc w:val="both"/>
        <w:rPr>
          <w:sz w:val="28"/>
          <w:szCs w:val="28"/>
        </w:rPr>
      </w:pPr>
    </w:p>
    <w:p w:rsidR="006C1511" w:rsidRPr="00B054F1" w:rsidRDefault="006C1511" w:rsidP="00520C84">
      <w:pPr>
        <w:pStyle w:val="BodyText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B054F1">
        <w:rPr>
          <w:sz w:val="28"/>
          <w:szCs w:val="28"/>
        </w:rPr>
        <w:t xml:space="preserve">в познавательной сфере (понимание значения искусства в жизни человека и общества, восприятие и характеристика </w:t>
      </w:r>
      <w:r>
        <w:rPr>
          <w:sz w:val="28"/>
          <w:szCs w:val="28"/>
        </w:rPr>
        <w:t>основных художественных стилей</w:t>
      </w:r>
      <w:r w:rsidRPr="00B054F1">
        <w:rPr>
          <w:sz w:val="28"/>
          <w:szCs w:val="28"/>
        </w:rPr>
        <w:t xml:space="preserve">, умение различать основные виды и жанры пластических </w:t>
      </w:r>
      <w:r>
        <w:rPr>
          <w:sz w:val="28"/>
          <w:szCs w:val="28"/>
        </w:rPr>
        <w:t xml:space="preserve">и временных </w:t>
      </w:r>
      <w:r w:rsidRPr="00B054F1">
        <w:rPr>
          <w:sz w:val="28"/>
          <w:szCs w:val="28"/>
        </w:rPr>
        <w:t>искусст</w:t>
      </w:r>
      <w:r>
        <w:rPr>
          <w:sz w:val="28"/>
          <w:szCs w:val="28"/>
        </w:rPr>
        <w:t>в, характеризовать их специфику</w:t>
      </w:r>
      <w:r w:rsidRPr="00B054F1">
        <w:rPr>
          <w:sz w:val="28"/>
          <w:szCs w:val="28"/>
        </w:rPr>
        <w:t>);</w:t>
      </w:r>
    </w:p>
    <w:p w:rsidR="006C1511" w:rsidRPr="00B054F1" w:rsidRDefault="006C1511" w:rsidP="00520C84">
      <w:pPr>
        <w:pStyle w:val="BodyText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B054F1">
        <w:rPr>
          <w:sz w:val="28"/>
          <w:szCs w:val="28"/>
        </w:rPr>
        <w:t>в ценностно-эстетической сфере (умение эмоционально оценивать шедевры мирового и русского искусства, проявление устойчивого интереса к художественным традициям своего и других народов);</w:t>
      </w:r>
    </w:p>
    <w:p w:rsidR="006C1511" w:rsidRDefault="006C1511" w:rsidP="00520C84">
      <w:pPr>
        <w:pStyle w:val="BodyText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B054F1">
        <w:rPr>
          <w:sz w:val="28"/>
          <w:szCs w:val="28"/>
        </w:rPr>
        <w:t xml:space="preserve">в коммуникативной сфере (способность высказывать суждения о художественных особенностях произведений, умение </w:t>
      </w:r>
      <w:r>
        <w:rPr>
          <w:sz w:val="28"/>
          <w:szCs w:val="28"/>
        </w:rPr>
        <w:t>давать эстетическую оценку произведениям искусства).</w:t>
      </w:r>
    </w:p>
    <w:p w:rsidR="006C1511" w:rsidRDefault="006C1511" w:rsidP="00520C84">
      <w:pPr>
        <w:pStyle w:val="BodyText"/>
        <w:spacing w:after="0"/>
        <w:ind w:left="180"/>
        <w:jc w:val="both"/>
        <w:rPr>
          <w:sz w:val="28"/>
          <w:szCs w:val="28"/>
        </w:rPr>
      </w:pPr>
    </w:p>
    <w:p w:rsidR="006C1511" w:rsidRPr="00DC46E3" w:rsidRDefault="006C1511" w:rsidP="00520C84">
      <w:pPr>
        <w:pStyle w:val="BodyText"/>
        <w:spacing w:after="0"/>
        <w:ind w:left="180"/>
        <w:jc w:val="center"/>
        <w:rPr>
          <w:sz w:val="28"/>
          <w:szCs w:val="28"/>
        </w:rPr>
      </w:pPr>
      <w:r w:rsidRPr="00DC46E3">
        <w:rPr>
          <w:sz w:val="28"/>
          <w:szCs w:val="28"/>
        </w:rPr>
        <w:t>СОДЕРЖАНИЕ ПРОГРАММЫ</w:t>
      </w:r>
    </w:p>
    <w:p w:rsidR="006C1511" w:rsidRPr="00DC46E3" w:rsidRDefault="006C1511" w:rsidP="00520C84">
      <w:pPr>
        <w:numPr>
          <w:ilvl w:val="0"/>
          <w:numId w:val="4"/>
        </w:numPr>
        <w:overflowPunct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6E3">
        <w:rPr>
          <w:rFonts w:ascii="Times New Roman" w:hAnsi="Times New Roman" w:cs="Times New Roman"/>
          <w:sz w:val="28"/>
          <w:szCs w:val="28"/>
        </w:rPr>
        <w:t>Курсивом в тексте выделен материал, который подлежит изучению, но не включается в Требования к уровню подготовки выпускников</w:t>
      </w:r>
    </w:p>
    <w:p w:rsidR="006C1511" w:rsidRPr="00DC46E3" w:rsidRDefault="006C1511" w:rsidP="00520C84">
      <w:pPr>
        <w:numPr>
          <w:ilvl w:val="0"/>
          <w:numId w:val="4"/>
        </w:numPr>
        <w:overflowPunct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6E3">
        <w:rPr>
          <w:rFonts w:ascii="Times New Roman" w:hAnsi="Times New Roman" w:cs="Times New Roman"/>
          <w:sz w:val="28"/>
          <w:szCs w:val="28"/>
        </w:rPr>
        <w:t xml:space="preserve">Художественная культура Ренессанса. Возрождение в Италии. Воплощение идеалов Ренессанса в архитектуре Флоренции. Титаны Возрождения (Леонардо да Винчи, Рафаэль, Микеланджело, </w:t>
      </w:r>
      <w:r w:rsidRPr="00DC46E3">
        <w:rPr>
          <w:rFonts w:ascii="Times New Roman" w:hAnsi="Times New Roman" w:cs="Times New Roman"/>
          <w:i/>
          <w:iCs/>
          <w:sz w:val="28"/>
          <w:szCs w:val="28"/>
        </w:rPr>
        <w:t>Тициан</w:t>
      </w:r>
      <w:r w:rsidRPr="00DC46E3">
        <w:rPr>
          <w:rFonts w:ascii="Times New Roman" w:hAnsi="Times New Roman" w:cs="Times New Roman"/>
          <w:sz w:val="28"/>
          <w:szCs w:val="28"/>
        </w:rPr>
        <w:t xml:space="preserve">). </w:t>
      </w:r>
      <w:r w:rsidRPr="00DC46E3">
        <w:rPr>
          <w:rFonts w:ascii="Times New Roman" w:hAnsi="Times New Roman" w:cs="Times New Roman"/>
          <w:i/>
          <w:iCs/>
          <w:sz w:val="28"/>
          <w:szCs w:val="28"/>
        </w:rPr>
        <w:t>Северное Возрождение: Гентский алтарь Я. ван Эйка; мастерские гравюры А.Дюрера, комплекс Фонтенбло. Роль полифонии в развитии светских и культовых музыкальных жанров.</w:t>
      </w:r>
      <w:r w:rsidRPr="00DC46E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C46E3">
        <w:rPr>
          <w:rFonts w:ascii="Times New Roman" w:hAnsi="Times New Roman" w:cs="Times New Roman"/>
          <w:sz w:val="28"/>
          <w:szCs w:val="28"/>
        </w:rPr>
        <w:t>Театр У.Шекспира. Историческое значение и вневременная художественная ценность идей Возрождения.</w:t>
      </w:r>
    </w:p>
    <w:p w:rsidR="006C1511" w:rsidRPr="00DC46E3" w:rsidRDefault="006C1511" w:rsidP="00520C84">
      <w:pPr>
        <w:numPr>
          <w:ilvl w:val="0"/>
          <w:numId w:val="4"/>
        </w:numPr>
        <w:overflowPunct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6E3">
        <w:rPr>
          <w:rFonts w:ascii="Times New Roman" w:hAnsi="Times New Roman" w:cs="Times New Roman"/>
          <w:sz w:val="28"/>
          <w:szCs w:val="28"/>
        </w:rPr>
        <w:t>Художественная культура Нового времени. Стили и направления в искусстве Нового времени. Изменение мировосприятия в эпоху барокко. Архитектурные ансамбли Рима (Л.Бернини), Петербурга и его окрестностей (Ф.-Б.Растрелли); живопись (П.-П.Рубенс). Реализм XVII в. в живописи (Рембрандт ван Рейн). Расцвет гомофонно-гармонического стиля в опере барокко. Высший расцвет свободной полифонии (И.-С.Бах).</w:t>
      </w:r>
    </w:p>
    <w:p w:rsidR="006C1511" w:rsidRPr="00DC46E3" w:rsidRDefault="006C1511" w:rsidP="00520C84">
      <w:pPr>
        <w:numPr>
          <w:ilvl w:val="0"/>
          <w:numId w:val="4"/>
        </w:numPr>
        <w:overflowPunct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6E3">
        <w:rPr>
          <w:rFonts w:ascii="Times New Roman" w:hAnsi="Times New Roman" w:cs="Times New Roman"/>
          <w:sz w:val="28"/>
          <w:szCs w:val="28"/>
        </w:rPr>
        <w:t xml:space="preserve">Классицизм и ампир в архитектуре (ансамбли </w:t>
      </w:r>
      <w:r w:rsidRPr="00DC46E3">
        <w:rPr>
          <w:rFonts w:ascii="Times New Roman" w:hAnsi="Times New Roman" w:cs="Times New Roman"/>
          <w:i/>
          <w:iCs/>
          <w:sz w:val="28"/>
          <w:szCs w:val="28"/>
        </w:rPr>
        <w:t>Парижа,</w:t>
      </w:r>
      <w:r w:rsidRPr="00DC46E3">
        <w:rPr>
          <w:rFonts w:ascii="Times New Roman" w:hAnsi="Times New Roman" w:cs="Times New Roman"/>
          <w:sz w:val="28"/>
          <w:szCs w:val="28"/>
        </w:rPr>
        <w:t xml:space="preserve"> Версаля, Петербурга). От классицизма к академизму в живописи (Н.Пуссен, </w:t>
      </w:r>
      <w:r w:rsidRPr="00DC46E3">
        <w:rPr>
          <w:rFonts w:ascii="Times New Roman" w:hAnsi="Times New Roman" w:cs="Times New Roman"/>
          <w:i/>
          <w:iCs/>
          <w:sz w:val="28"/>
          <w:szCs w:val="28"/>
        </w:rPr>
        <w:t>Ж.-Л.Давид,</w:t>
      </w:r>
      <w:r w:rsidRPr="00DC46E3">
        <w:rPr>
          <w:rFonts w:ascii="Times New Roman" w:hAnsi="Times New Roman" w:cs="Times New Roman"/>
          <w:sz w:val="28"/>
          <w:szCs w:val="28"/>
        </w:rPr>
        <w:t xml:space="preserve"> К.П.Брюллов, </w:t>
      </w:r>
      <w:r w:rsidRPr="00DC46E3">
        <w:rPr>
          <w:rFonts w:ascii="Times New Roman" w:hAnsi="Times New Roman" w:cs="Times New Roman"/>
          <w:i/>
          <w:iCs/>
          <w:sz w:val="28"/>
          <w:szCs w:val="28"/>
        </w:rPr>
        <w:t>А.А.Иванов</w:t>
      </w:r>
      <w:r w:rsidRPr="00DC46E3">
        <w:rPr>
          <w:rFonts w:ascii="Times New Roman" w:hAnsi="Times New Roman" w:cs="Times New Roman"/>
          <w:sz w:val="28"/>
          <w:szCs w:val="28"/>
        </w:rPr>
        <w:t>). Формирование классических жанров и принципов симфонизма в произведениях мастеров Венской классической школы (В.-А.Моцарт, Л.ван Бетховен).</w:t>
      </w:r>
    </w:p>
    <w:p w:rsidR="006C1511" w:rsidRPr="00DC46E3" w:rsidRDefault="006C1511" w:rsidP="00520C84">
      <w:pPr>
        <w:numPr>
          <w:ilvl w:val="0"/>
          <w:numId w:val="4"/>
        </w:numPr>
        <w:overflowPunct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6E3">
        <w:rPr>
          <w:rFonts w:ascii="Times New Roman" w:hAnsi="Times New Roman" w:cs="Times New Roman"/>
          <w:sz w:val="28"/>
          <w:szCs w:val="28"/>
        </w:rPr>
        <w:t>Романтический идеал и его отображение в музыке (</w:t>
      </w:r>
      <w:r w:rsidRPr="00DC46E3">
        <w:rPr>
          <w:rFonts w:ascii="Times New Roman" w:hAnsi="Times New Roman" w:cs="Times New Roman"/>
          <w:i/>
          <w:iCs/>
          <w:sz w:val="28"/>
          <w:szCs w:val="28"/>
        </w:rPr>
        <w:t>Ф.Шуберт</w:t>
      </w:r>
      <w:r w:rsidRPr="00DC46E3">
        <w:rPr>
          <w:rFonts w:ascii="Times New Roman" w:hAnsi="Times New Roman" w:cs="Times New Roman"/>
          <w:sz w:val="28"/>
          <w:szCs w:val="28"/>
        </w:rPr>
        <w:t>, Р. Вагнер) Романтизм в живописи (</w:t>
      </w:r>
      <w:r w:rsidRPr="00DC46E3">
        <w:rPr>
          <w:rFonts w:ascii="Times New Roman" w:hAnsi="Times New Roman" w:cs="Times New Roman"/>
          <w:i/>
          <w:iCs/>
          <w:sz w:val="28"/>
          <w:szCs w:val="28"/>
        </w:rPr>
        <w:t>прерафаэлиты</w:t>
      </w:r>
      <w:r w:rsidRPr="00DC46E3">
        <w:rPr>
          <w:rFonts w:ascii="Times New Roman" w:hAnsi="Times New Roman" w:cs="Times New Roman"/>
          <w:sz w:val="28"/>
          <w:szCs w:val="28"/>
        </w:rPr>
        <w:t xml:space="preserve">, Ф.Гойя, </w:t>
      </w:r>
      <w:r w:rsidRPr="00DC46E3">
        <w:rPr>
          <w:rFonts w:ascii="Times New Roman" w:hAnsi="Times New Roman" w:cs="Times New Roman"/>
          <w:i/>
          <w:iCs/>
          <w:sz w:val="28"/>
          <w:szCs w:val="28"/>
        </w:rPr>
        <w:t>Э.Делакруа,</w:t>
      </w:r>
      <w:r w:rsidRPr="00DC46E3">
        <w:rPr>
          <w:rFonts w:ascii="Times New Roman" w:hAnsi="Times New Roman" w:cs="Times New Roman"/>
          <w:sz w:val="28"/>
          <w:szCs w:val="28"/>
        </w:rPr>
        <w:t xml:space="preserve"> О. Кипренский). Зарождение русской классической музыкальной школы (М.И.Глинка).</w:t>
      </w:r>
    </w:p>
    <w:p w:rsidR="006C1511" w:rsidRPr="00DC46E3" w:rsidRDefault="006C1511" w:rsidP="00520C84">
      <w:pPr>
        <w:numPr>
          <w:ilvl w:val="0"/>
          <w:numId w:val="4"/>
        </w:numPr>
        <w:overflowPunct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6E3">
        <w:rPr>
          <w:rFonts w:ascii="Times New Roman" w:hAnsi="Times New Roman" w:cs="Times New Roman"/>
          <w:sz w:val="28"/>
          <w:szCs w:val="28"/>
        </w:rPr>
        <w:t>Социальная тематика в живописи реализма (</w:t>
      </w:r>
      <w:r w:rsidRPr="00DC46E3">
        <w:rPr>
          <w:rFonts w:ascii="Times New Roman" w:hAnsi="Times New Roman" w:cs="Times New Roman"/>
          <w:i/>
          <w:iCs/>
          <w:sz w:val="28"/>
          <w:szCs w:val="28"/>
        </w:rPr>
        <w:t>Г.Курбе,</w:t>
      </w:r>
      <w:r w:rsidRPr="00DC46E3">
        <w:rPr>
          <w:rFonts w:ascii="Times New Roman" w:hAnsi="Times New Roman" w:cs="Times New Roman"/>
          <w:sz w:val="28"/>
          <w:szCs w:val="28"/>
        </w:rPr>
        <w:t xml:space="preserve"> О.Домье, художники-передвижники – И.Е.Репин, В.И.Суриков). Развитие русской музыки во второй половине XIX в. (П.И.Чайковский).</w:t>
      </w:r>
    </w:p>
    <w:p w:rsidR="006C1511" w:rsidRDefault="006C1511" w:rsidP="00520C84">
      <w:pPr>
        <w:numPr>
          <w:ilvl w:val="0"/>
          <w:numId w:val="4"/>
        </w:numPr>
        <w:overflowPunct w:val="0"/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46E3">
        <w:rPr>
          <w:rFonts w:ascii="Times New Roman" w:hAnsi="Times New Roman" w:cs="Times New Roman"/>
          <w:sz w:val="28"/>
          <w:szCs w:val="28"/>
        </w:rPr>
        <w:t>Художественная культура конца  XIX – XX вв. Основные направления в живописи конца XIX в: импрессионизм (К.Моне), постимпрессионизм (Ван Гог,</w:t>
      </w:r>
      <w:r w:rsidRPr="00DC46E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C46E3">
        <w:rPr>
          <w:rFonts w:ascii="Times New Roman" w:hAnsi="Times New Roman" w:cs="Times New Roman"/>
          <w:i/>
          <w:iCs/>
          <w:sz w:val="28"/>
          <w:szCs w:val="28"/>
        </w:rPr>
        <w:t>П.Сезанн, П.Гоген</w:t>
      </w:r>
      <w:r w:rsidRPr="00DC46E3">
        <w:rPr>
          <w:rFonts w:ascii="Times New Roman" w:hAnsi="Times New Roman" w:cs="Times New Roman"/>
          <w:sz w:val="28"/>
          <w:szCs w:val="28"/>
        </w:rPr>
        <w:t>). Модерн в архитектуре (</w:t>
      </w:r>
      <w:r w:rsidRPr="00DC46E3">
        <w:rPr>
          <w:rFonts w:ascii="Times New Roman" w:hAnsi="Times New Roman" w:cs="Times New Roman"/>
          <w:i/>
          <w:iCs/>
          <w:sz w:val="28"/>
          <w:szCs w:val="28"/>
        </w:rPr>
        <w:t>В. Орта</w:t>
      </w:r>
      <w:r w:rsidRPr="00DC46E3">
        <w:rPr>
          <w:rFonts w:ascii="Times New Roman" w:hAnsi="Times New Roman" w:cs="Times New Roman"/>
          <w:sz w:val="28"/>
          <w:szCs w:val="28"/>
        </w:rPr>
        <w:t>, А.Гауди,</w:t>
      </w:r>
      <w:r w:rsidRPr="00DC46E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C46E3">
        <w:rPr>
          <w:rFonts w:ascii="Times New Roman" w:hAnsi="Times New Roman" w:cs="Times New Roman"/>
          <w:i/>
          <w:iCs/>
          <w:sz w:val="28"/>
          <w:szCs w:val="28"/>
        </w:rPr>
        <w:t>В.И.Шехтель</w:t>
      </w:r>
      <w:r w:rsidRPr="00DC46E3">
        <w:rPr>
          <w:rFonts w:ascii="Times New Roman" w:hAnsi="Times New Roman" w:cs="Times New Roman"/>
          <w:sz w:val="28"/>
          <w:szCs w:val="28"/>
        </w:rPr>
        <w:t xml:space="preserve">). Символ и миф в живописи (М.А.Вру-бель) и музыке (А.Н.Скрябин). Художественные течения модернизма в живописи XX в.: кубизм (П.Пикассо), абстрактивизм (В.Кандинский), сюрреализм (С.Дали). Архитектура XX в. (В.Е.Татлин, </w:t>
      </w:r>
      <w:r w:rsidRPr="00DC46E3">
        <w:rPr>
          <w:rFonts w:ascii="Times New Roman" w:hAnsi="Times New Roman" w:cs="Times New Roman"/>
          <w:i/>
          <w:iCs/>
          <w:sz w:val="28"/>
          <w:szCs w:val="28"/>
        </w:rPr>
        <w:t xml:space="preserve">Ш.-Э. ле Корбюзье, </w:t>
      </w:r>
      <w:r w:rsidRPr="00DC46E3">
        <w:rPr>
          <w:rFonts w:ascii="Times New Roman" w:hAnsi="Times New Roman" w:cs="Times New Roman"/>
          <w:sz w:val="28"/>
          <w:szCs w:val="28"/>
        </w:rPr>
        <w:t>Ф.-Л.Райт,</w:t>
      </w:r>
      <w:r w:rsidRPr="00DC46E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C46E3">
        <w:rPr>
          <w:rFonts w:ascii="Times New Roman" w:hAnsi="Times New Roman" w:cs="Times New Roman"/>
          <w:i/>
          <w:iCs/>
          <w:sz w:val="28"/>
          <w:szCs w:val="28"/>
        </w:rPr>
        <w:t>О.Нимейер</w:t>
      </w:r>
      <w:r w:rsidRPr="00DC46E3">
        <w:rPr>
          <w:rFonts w:ascii="Times New Roman" w:hAnsi="Times New Roman" w:cs="Times New Roman"/>
          <w:sz w:val="28"/>
          <w:szCs w:val="28"/>
        </w:rPr>
        <w:t xml:space="preserve">). Театральная культура XX в.: режиссерский театр (К.С.Станиславский и В.И.Немирович-Данченко); эпический театр Б.Брехта. Стилистическая разнородность в музыке XX в. (С.С.Про-кофьев, Д.Д.Шостакович, А.Г.Шнитке). </w:t>
      </w:r>
      <w:r w:rsidRPr="00DC46E3">
        <w:rPr>
          <w:rFonts w:ascii="Times New Roman" w:hAnsi="Times New Roman" w:cs="Times New Roman"/>
          <w:i/>
          <w:iCs/>
          <w:sz w:val="28"/>
          <w:szCs w:val="28"/>
        </w:rPr>
        <w:t>Синтез искусств - особенная черта культуры XX в.: кинематограф (С.М.Эйзенштейн, Ф.Феллини), виды и жанры телевидения, дизайн компьютерная графика и анимация, мюзикл (Э.-Л. Уэббер). Рок-музыка (Биттлз, Пинк Флойд); электронная музыка (Ж.-М. Жарр). Массовое искусство.</w:t>
      </w:r>
    </w:p>
    <w:p w:rsidR="006C1511" w:rsidRDefault="006C1511">
      <w:pPr>
        <w:rPr>
          <w:rFonts w:cs="Times New Roman"/>
        </w:rPr>
      </w:pPr>
    </w:p>
    <w:p w:rsidR="006C1511" w:rsidRPr="007F563C" w:rsidRDefault="006C1511" w:rsidP="00B839F1">
      <w:pPr>
        <w:overflowPunct w:val="0"/>
        <w:autoSpaceDE w:val="0"/>
        <w:autoSpaceDN w:val="0"/>
        <w:spacing w:after="0"/>
        <w:ind w:left="6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tab/>
      </w:r>
      <w:r w:rsidRPr="007F563C">
        <w:rPr>
          <w:rFonts w:ascii="Times New Roman" w:hAnsi="Times New Roman" w:cs="Times New Roman"/>
          <w:b/>
          <w:bCs/>
          <w:sz w:val="28"/>
          <w:szCs w:val="28"/>
        </w:rPr>
        <w:t>Фундаментальное ядро:</w:t>
      </w:r>
    </w:p>
    <w:p w:rsidR="006C1511" w:rsidRPr="007F563C" w:rsidRDefault="006C1511" w:rsidP="00B839F1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63C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p w:rsidR="006C1511" w:rsidRPr="007F563C" w:rsidRDefault="006C1511" w:rsidP="00B839F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563C">
        <w:rPr>
          <w:rFonts w:ascii="Times New Roman" w:hAnsi="Times New Roman" w:cs="Times New Roman"/>
          <w:sz w:val="28"/>
          <w:szCs w:val="28"/>
        </w:rPr>
        <w:t>Художественная культура как часть духовной культуры человечества. Отражение в произведениях искусства социальных идей времени.</w:t>
      </w:r>
    </w:p>
    <w:p w:rsidR="006C1511" w:rsidRPr="007F563C" w:rsidRDefault="006C1511" w:rsidP="00B839F1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63C">
        <w:rPr>
          <w:rFonts w:ascii="Times New Roman" w:hAnsi="Times New Roman" w:cs="Times New Roman"/>
          <w:sz w:val="28"/>
          <w:szCs w:val="28"/>
        </w:rPr>
        <w:t>Художественная культура первобытного и Древнего мира</w:t>
      </w:r>
    </w:p>
    <w:p w:rsidR="006C1511" w:rsidRPr="007F563C" w:rsidRDefault="006C1511" w:rsidP="00B839F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563C">
        <w:rPr>
          <w:rFonts w:ascii="Times New Roman" w:hAnsi="Times New Roman" w:cs="Times New Roman"/>
          <w:sz w:val="28"/>
          <w:szCs w:val="28"/>
        </w:rPr>
        <w:t>Синкретичный характер первобытной культуры. Возникновение и значение мифа в культуре человечества. Понятия: образ, символ, ритуал, обряд. Первоначальные формы художественной деятельности. Традиционная художественная культура. Специфика художественной культуры древнейших цивилизаций: культуры Древнего Востока и культуры Античности. Связь искусства с религиозными культами.</w:t>
      </w:r>
    </w:p>
    <w:p w:rsidR="006C1511" w:rsidRPr="007F563C" w:rsidRDefault="006C1511" w:rsidP="00B839F1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63C">
        <w:rPr>
          <w:rFonts w:ascii="Times New Roman" w:hAnsi="Times New Roman" w:cs="Times New Roman"/>
          <w:sz w:val="28"/>
          <w:szCs w:val="28"/>
        </w:rPr>
        <w:t>Художественная культура Средних веков</w:t>
      </w:r>
    </w:p>
    <w:p w:rsidR="006C1511" w:rsidRPr="007F563C" w:rsidRDefault="006C1511" w:rsidP="00B839F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563C">
        <w:rPr>
          <w:rFonts w:ascii="Times New Roman" w:hAnsi="Times New Roman" w:cs="Times New Roman"/>
          <w:sz w:val="28"/>
          <w:szCs w:val="28"/>
        </w:rPr>
        <w:t>Синхронистическая характеристика культурных и художественных процессов Средневековья на разных континентах планеты. Особенности светского и религиозного искусства христианской и мусульманской культур. Многообразие художественной культуры средневековой Руси.</w:t>
      </w:r>
    </w:p>
    <w:p w:rsidR="006C1511" w:rsidRPr="007F563C" w:rsidRDefault="006C1511" w:rsidP="00B839F1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63C">
        <w:rPr>
          <w:rFonts w:ascii="Times New Roman" w:hAnsi="Times New Roman" w:cs="Times New Roman"/>
          <w:sz w:val="28"/>
          <w:szCs w:val="28"/>
        </w:rPr>
        <w:t>Художественная культура Ренессанса</w:t>
      </w:r>
    </w:p>
    <w:p w:rsidR="006C1511" w:rsidRPr="007F563C" w:rsidRDefault="006C1511" w:rsidP="00B839F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563C">
        <w:rPr>
          <w:rFonts w:ascii="Times New Roman" w:hAnsi="Times New Roman" w:cs="Times New Roman"/>
          <w:sz w:val="28"/>
          <w:szCs w:val="28"/>
        </w:rPr>
        <w:t>Эстетические идеалы эпохи Возрождения. Гуманизм и универсализм в творчестве выдающихся мастеров художественной культуры Ренессанса. Художественная ценность идей Возрождения.</w:t>
      </w:r>
    </w:p>
    <w:p w:rsidR="006C1511" w:rsidRPr="007F563C" w:rsidRDefault="006C1511" w:rsidP="00B839F1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63C">
        <w:rPr>
          <w:rFonts w:ascii="Times New Roman" w:hAnsi="Times New Roman" w:cs="Times New Roman"/>
          <w:sz w:val="28"/>
          <w:szCs w:val="28"/>
        </w:rPr>
        <w:t>Художественная культура Нового времени</w:t>
      </w:r>
    </w:p>
    <w:p w:rsidR="006C1511" w:rsidRPr="007F563C" w:rsidRDefault="006C1511" w:rsidP="00B839F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563C">
        <w:rPr>
          <w:rFonts w:ascii="Times New Roman" w:hAnsi="Times New Roman" w:cs="Times New Roman"/>
          <w:sz w:val="28"/>
          <w:szCs w:val="28"/>
        </w:rPr>
        <w:t>Стилистические направления в художественной культуре Нового времени. Барокко, классицизм, романтизм, реализм – памятники художественной культуры. Своеобразие стилей Нового времени в различных видах искусства (архитектура, живопись, музыка, литература, театр).</w:t>
      </w:r>
    </w:p>
    <w:p w:rsidR="006C1511" w:rsidRPr="007F563C" w:rsidRDefault="006C1511" w:rsidP="00B839F1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63C">
        <w:rPr>
          <w:rFonts w:ascii="Times New Roman" w:hAnsi="Times New Roman" w:cs="Times New Roman"/>
          <w:sz w:val="28"/>
          <w:szCs w:val="28"/>
        </w:rPr>
        <w:t>Художественная культура конца XIX—XX в.</w:t>
      </w:r>
    </w:p>
    <w:p w:rsidR="006C1511" w:rsidRPr="007F563C" w:rsidRDefault="006C1511" w:rsidP="00B839F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563C">
        <w:rPr>
          <w:rFonts w:ascii="Times New Roman" w:hAnsi="Times New Roman" w:cs="Times New Roman"/>
          <w:sz w:val="28"/>
          <w:szCs w:val="28"/>
        </w:rPr>
        <w:t>Синхронистическое обозрение художественной культуры народов мира. Взаимообогащение культур и отражение этого процесса в искусстве. Развитие мировой художественной культуры в XX в. Многообразие направлений и художественных течений в разных видах искусства. Техницизм, гуманизм и поиск новых средств художественной выразительности в музыке, живописи, архитектуре, литературе, театре. Новые виды искусств.</w:t>
      </w:r>
    </w:p>
    <w:p w:rsidR="006C1511" w:rsidRPr="007F563C" w:rsidRDefault="006C1511" w:rsidP="00B839F1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63C">
        <w:rPr>
          <w:rFonts w:ascii="Times New Roman" w:hAnsi="Times New Roman" w:cs="Times New Roman"/>
          <w:sz w:val="28"/>
          <w:szCs w:val="28"/>
        </w:rPr>
        <w:t>Современная художественная культура</w:t>
      </w:r>
    </w:p>
    <w:p w:rsidR="006C1511" w:rsidRPr="007F563C" w:rsidRDefault="006C1511" w:rsidP="00B839F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563C">
        <w:rPr>
          <w:rFonts w:ascii="Times New Roman" w:hAnsi="Times New Roman" w:cs="Times New Roman"/>
          <w:sz w:val="28"/>
          <w:szCs w:val="28"/>
        </w:rPr>
        <w:t>Глобализация и диалог культурных процессов современности. Основные тенденции, стили и направления постмодернизма. Синтез искусств как характерная черта современной культуры. Отечественная и зарубежная художественная культура XXI в.</w:t>
      </w:r>
    </w:p>
    <w:p w:rsidR="006C1511" w:rsidRPr="00DC46E3" w:rsidRDefault="006C1511" w:rsidP="00B839F1">
      <w:pPr>
        <w:overflowPunct w:val="0"/>
        <w:autoSpaceDE w:val="0"/>
        <w:autoSpaceDN w:val="0"/>
        <w:spacing w:after="0"/>
        <w:ind w:left="68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C1511" w:rsidRPr="00B839F1" w:rsidRDefault="006C1511" w:rsidP="00B839F1">
      <w:pPr>
        <w:tabs>
          <w:tab w:val="left" w:pos="915"/>
        </w:tabs>
        <w:rPr>
          <w:rFonts w:cs="Times New Roman"/>
        </w:rPr>
      </w:pPr>
    </w:p>
    <w:sectPr w:rsidR="006C1511" w:rsidRPr="00B839F1" w:rsidSect="00520C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BD3"/>
    <w:multiLevelType w:val="hybridMultilevel"/>
    <w:tmpl w:val="FA60F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22873B87"/>
    <w:multiLevelType w:val="hybridMultilevel"/>
    <w:tmpl w:val="BA2EF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B40527"/>
    <w:multiLevelType w:val="hybridMultilevel"/>
    <w:tmpl w:val="C82E3E48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0" w:hanging="360"/>
      </w:pPr>
      <w:rPr>
        <w:rFonts w:ascii="Wingdings" w:hAnsi="Wingdings" w:cs="Wingdings" w:hint="default"/>
      </w:rPr>
    </w:lvl>
  </w:abstractNum>
  <w:abstractNum w:abstractNumId="3">
    <w:nsid w:val="47AD0DAF"/>
    <w:multiLevelType w:val="hybridMultilevel"/>
    <w:tmpl w:val="4EB8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23D3090"/>
    <w:multiLevelType w:val="hybridMultilevel"/>
    <w:tmpl w:val="738E9138"/>
    <w:lvl w:ilvl="0" w:tplc="0419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E164001"/>
    <w:multiLevelType w:val="hybridMultilevel"/>
    <w:tmpl w:val="2F9E0B3E"/>
    <w:lvl w:ilvl="0" w:tplc="0419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0DC0860"/>
    <w:multiLevelType w:val="hybridMultilevel"/>
    <w:tmpl w:val="100877F4"/>
    <w:lvl w:ilvl="0" w:tplc="0419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5325916"/>
    <w:multiLevelType w:val="hybridMultilevel"/>
    <w:tmpl w:val="DB6E8C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C84"/>
    <w:rsid w:val="000913F1"/>
    <w:rsid w:val="000949D3"/>
    <w:rsid w:val="00095BD7"/>
    <w:rsid w:val="001D5057"/>
    <w:rsid w:val="00520C84"/>
    <w:rsid w:val="005805B5"/>
    <w:rsid w:val="006C1511"/>
    <w:rsid w:val="007F563C"/>
    <w:rsid w:val="00883B8F"/>
    <w:rsid w:val="00A016E0"/>
    <w:rsid w:val="00B054F1"/>
    <w:rsid w:val="00B839F1"/>
    <w:rsid w:val="00C00121"/>
    <w:rsid w:val="00DC46E3"/>
    <w:rsid w:val="00F5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C84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0C8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Times New Roman" w:hAnsi="Times New Roman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0C84"/>
    <w:rPr>
      <w:rFonts w:ascii="Times New Roman" w:hAnsi="Times New Roman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520C84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20C8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1532</Words>
  <Characters>8733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2013-10-13T18:26:00Z</dcterms:created>
  <dcterms:modified xsi:type="dcterms:W3CDTF">2013-10-14T09:42:00Z</dcterms:modified>
</cp:coreProperties>
</file>