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37" w:rsidRDefault="00985637" w:rsidP="00985637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286403090"/>
      <w:bookmarkEnd w:id="0"/>
    </w:p>
    <w:p w:rsidR="00066A5C" w:rsidRDefault="00066A5C" w:rsidP="00066A5C">
      <w:pPr>
        <w:pStyle w:val="aa"/>
        <w:jc w:val="center"/>
      </w:pPr>
      <w:r>
        <w:t>Муниципальное  образовательное учреждение</w:t>
      </w:r>
    </w:p>
    <w:p w:rsidR="00066A5C" w:rsidRDefault="00066A5C" w:rsidP="00066A5C">
      <w:pPr>
        <w:pStyle w:val="aa"/>
        <w:jc w:val="center"/>
      </w:pPr>
      <w:r>
        <w:t>Пречистенская средняя школа</w:t>
      </w:r>
    </w:p>
    <w:p w:rsidR="00066A5C" w:rsidRDefault="00066A5C" w:rsidP="00066A5C">
      <w:pPr>
        <w:jc w:val="center"/>
        <w:rPr>
          <w:sz w:val="32"/>
          <w:szCs w:val="32"/>
        </w:rPr>
      </w:pPr>
    </w:p>
    <w:p w:rsidR="00066A5C" w:rsidRDefault="00066A5C" w:rsidP="00066A5C">
      <w:pPr>
        <w:rPr>
          <w:sz w:val="32"/>
          <w:szCs w:val="32"/>
        </w:rPr>
      </w:pPr>
    </w:p>
    <w:p w:rsidR="00066A5C" w:rsidRDefault="00066A5C" w:rsidP="00066A5C">
      <w:pPr>
        <w:pStyle w:val="aa"/>
        <w:jc w:val="right"/>
        <w:rPr>
          <w:szCs w:val="28"/>
        </w:rPr>
      </w:pPr>
    </w:p>
    <w:p w:rsidR="00066A5C" w:rsidRDefault="00066A5C" w:rsidP="00066A5C">
      <w:pPr>
        <w:pStyle w:val="aa"/>
        <w:jc w:val="right"/>
        <w:rPr>
          <w:szCs w:val="28"/>
        </w:rPr>
      </w:pPr>
    </w:p>
    <w:p w:rsidR="00066A5C" w:rsidRDefault="00066A5C" w:rsidP="00066A5C">
      <w:pPr>
        <w:pStyle w:val="aa"/>
        <w:jc w:val="right"/>
        <w:rPr>
          <w:szCs w:val="28"/>
        </w:rPr>
      </w:pPr>
    </w:p>
    <w:p w:rsidR="00066A5C" w:rsidRDefault="00066A5C" w:rsidP="00066A5C">
      <w:pPr>
        <w:pStyle w:val="aa"/>
        <w:jc w:val="right"/>
        <w:rPr>
          <w:szCs w:val="28"/>
        </w:rPr>
      </w:pPr>
    </w:p>
    <w:p w:rsidR="00066A5C" w:rsidRDefault="00066A5C" w:rsidP="00066A5C">
      <w:pPr>
        <w:pStyle w:val="aa"/>
        <w:jc w:val="right"/>
        <w:rPr>
          <w:szCs w:val="28"/>
        </w:rPr>
      </w:pPr>
    </w:p>
    <w:p w:rsidR="00066A5C" w:rsidRDefault="00066A5C" w:rsidP="00066A5C">
      <w:pPr>
        <w:pStyle w:val="aa"/>
        <w:jc w:val="right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приказом</w:t>
      </w:r>
    </w:p>
    <w:p w:rsidR="00066A5C" w:rsidRDefault="00066A5C" w:rsidP="00066A5C">
      <w:pPr>
        <w:pStyle w:val="aa"/>
        <w:jc w:val="right"/>
        <w:rPr>
          <w:szCs w:val="28"/>
        </w:rPr>
      </w:pPr>
      <w:r>
        <w:rPr>
          <w:szCs w:val="28"/>
        </w:rPr>
        <w:t>директора школы</w:t>
      </w:r>
    </w:p>
    <w:p w:rsidR="00066A5C" w:rsidRDefault="00066A5C" w:rsidP="00066A5C">
      <w:pPr>
        <w:pStyle w:val="aa"/>
        <w:jc w:val="right"/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</w:p>
    <w:p w:rsidR="00066A5C" w:rsidRDefault="00066A5C" w:rsidP="00066A5C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66A5C" w:rsidRDefault="00066A5C" w:rsidP="00066A5C">
      <w:pPr>
        <w:pStyle w:val="aa"/>
        <w:rPr>
          <w:b/>
          <w:sz w:val="32"/>
          <w:szCs w:val="32"/>
        </w:rPr>
      </w:pPr>
    </w:p>
    <w:p w:rsidR="00066A5C" w:rsidRDefault="00066A5C" w:rsidP="00066A5C">
      <w:pPr>
        <w:pStyle w:val="aa"/>
        <w:rPr>
          <w:szCs w:val="28"/>
          <w:u w:val="single"/>
        </w:rPr>
      </w:pPr>
      <w:r>
        <w:rPr>
          <w:szCs w:val="28"/>
        </w:rPr>
        <w:t>Наименование учебного предмета: русский язык</w:t>
      </w:r>
    </w:p>
    <w:p w:rsidR="00066A5C" w:rsidRDefault="00066A5C" w:rsidP="00066A5C">
      <w:pPr>
        <w:pStyle w:val="aa"/>
        <w:rPr>
          <w:szCs w:val="28"/>
        </w:rPr>
      </w:pPr>
      <w:r>
        <w:rPr>
          <w:szCs w:val="28"/>
        </w:rPr>
        <w:t xml:space="preserve">Ступень обучения: </w:t>
      </w:r>
      <w:r>
        <w:rPr>
          <w:b/>
          <w:szCs w:val="28"/>
          <w:u w:val="single"/>
        </w:rPr>
        <w:t>1класс</w:t>
      </w:r>
    </w:p>
    <w:p w:rsidR="00066A5C" w:rsidRDefault="00066A5C" w:rsidP="00066A5C">
      <w:pPr>
        <w:pStyle w:val="aa"/>
        <w:rPr>
          <w:b/>
          <w:szCs w:val="28"/>
        </w:rPr>
      </w:pPr>
      <w:r>
        <w:rPr>
          <w:szCs w:val="28"/>
        </w:rPr>
        <w:t xml:space="preserve">Срок реализации программы: </w:t>
      </w:r>
      <w:r>
        <w:rPr>
          <w:b/>
          <w:szCs w:val="28"/>
          <w:u w:val="single"/>
        </w:rPr>
        <w:t>2017  учебный год</w:t>
      </w:r>
      <w:r>
        <w:rPr>
          <w:sz w:val="22"/>
          <w:szCs w:val="22"/>
        </w:rPr>
        <w:t xml:space="preserve"> </w:t>
      </w:r>
    </w:p>
    <w:p w:rsidR="00066A5C" w:rsidRDefault="00066A5C" w:rsidP="00066A5C">
      <w:pPr>
        <w:pStyle w:val="aa"/>
        <w:rPr>
          <w:sz w:val="22"/>
          <w:szCs w:val="22"/>
        </w:rPr>
      </w:pPr>
      <w:r>
        <w:rPr>
          <w:szCs w:val="28"/>
        </w:rPr>
        <w:t xml:space="preserve">Разработана на основе: </w:t>
      </w:r>
      <w:r>
        <w:rPr>
          <w:b/>
          <w:szCs w:val="28"/>
          <w:u w:val="single"/>
        </w:rPr>
        <w:t xml:space="preserve">авторская программа </w:t>
      </w:r>
      <w:r>
        <w:rPr>
          <w:sz w:val="22"/>
          <w:szCs w:val="22"/>
        </w:rPr>
        <w:t xml:space="preserve">ШКОЛА РОССИИ. </w:t>
      </w:r>
      <w:proofErr w:type="spellStart"/>
      <w:r>
        <w:rPr>
          <w:sz w:val="22"/>
          <w:szCs w:val="22"/>
        </w:rPr>
        <w:t>Канакина</w:t>
      </w:r>
      <w:proofErr w:type="spellEnd"/>
      <w:r>
        <w:rPr>
          <w:sz w:val="22"/>
          <w:szCs w:val="22"/>
        </w:rPr>
        <w:t xml:space="preserve"> В.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, Горецкий В.Г., </w:t>
      </w:r>
      <w:proofErr w:type="spellStart"/>
      <w:r>
        <w:rPr>
          <w:sz w:val="22"/>
          <w:szCs w:val="22"/>
        </w:rPr>
        <w:t>Бойкина</w:t>
      </w:r>
      <w:proofErr w:type="spellEnd"/>
      <w:r>
        <w:rPr>
          <w:sz w:val="22"/>
          <w:szCs w:val="22"/>
        </w:rPr>
        <w:t xml:space="preserve"> М.В,. Дементьева М.Н.</w:t>
      </w:r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Стефаненко</w:t>
      </w:r>
      <w:proofErr w:type="spellEnd"/>
      <w:r>
        <w:rPr>
          <w:sz w:val="22"/>
          <w:szCs w:val="22"/>
        </w:rPr>
        <w:t xml:space="preserve"> Н.А. Русский язык.// Рабочие программы. Предметная линия учебников «Школа России» 1-4 классы. М: Просвещение, 2011.</w:t>
      </w:r>
    </w:p>
    <w:p w:rsidR="00066A5C" w:rsidRDefault="00066A5C" w:rsidP="00066A5C">
      <w:pPr>
        <w:pStyle w:val="aa"/>
        <w:rPr>
          <w:szCs w:val="28"/>
          <w:u w:val="single"/>
        </w:rPr>
      </w:pPr>
      <w:r>
        <w:rPr>
          <w:szCs w:val="28"/>
        </w:rPr>
        <w:t xml:space="preserve">Учитель: </w:t>
      </w:r>
    </w:p>
    <w:p w:rsidR="00066A5C" w:rsidRDefault="00066A5C" w:rsidP="00066A5C">
      <w:pPr>
        <w:pStyle w:val="aa"/>
        <w:jc w:val="center"/>
        <w:rPr>
          <w:sz w:val="36"/>
          <w:szCs w:val="36"/>
        </w:rPr>
      </w:pPr>
    </w:p>
    <w:p w:rsidR="00066A5C" w:rsidRDefault="00066A5C" w:rsidP="00066A5C">
      <w:pPr>
        <w:pStyle w:val="aa"/>
        <w:rPr>
          <w:b/>
          <w:szCs w:val="28"/>
        </w:rPr>
      </w:pPr>
    </w:p>
    <w:p w:rsidR="00066A5C" w:rsidRDefault="00066A5C" w:rsidP="00066A5C">
      <w:pPr>
        <w:pStyle w:val="aa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rPr>
          <w:szCs w:val="28"/>
        </w:rPr>
      </w:pPr>
      <w:r>
        <w:rPr>
          <w:szCs w:val="28"/>
        </w:rPr>
        <w:t>п. Пречистое</w:t>
      </w:r>
    </w:p>
    <w:p w:rsidR="00066A5C" w:rsidRDefault="00066A5C" w:rsidP="00066A5C">
      <w:pPr>
        <w:pStyle w:val="aa"/>
        <w:jc w:val="center"/>
        <w:rPr>
          <w:szCs w:val="28"/>
        </w:rPr>
      </w:pPr>
      <w:r>
        <w:rPr>
          <w:szCs w:val="28"/>
        </w:rPr>
        <w:t>2017 год</w:t>
      </w:r>
    </w:p>
    <w:p w:rsidR="00066A5C" w:rsidRDefault="00066A5C" w:rsidP="00066A5C">
      <w:pPr>
        <w:pStyle w:val="aa"/>
        <w:jc w:val="center"/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066A5C" w:rsidRDefault="00066A5C" w:rsidP="00066A5C">
      <w:pPr>
        <w:pStyle w:val="aa"/>
        <w:jc w:val="center"/>
        <w:rPr>
          <w:szCs w:val="28"/>
        </w:rPr>
      </w:pPr>
    </w:p>
    <w:p w:rsidR="00985637" w:rsidRDefault="00985637" w:rsidP="00066A5C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85637" w:rsidRPr="004632FD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4632FD">
        <w:rPr>
          <w:rFonts w:ascii="Times New Roman" w:hAnsi="Times New Roman" w:cs="Times New Roman"/>
        </w:rPr>
        <w:t xml:space="preserve">Рабочая программа по русскому языку составлена </w:t>
      </w:r>
      <w:r w:rsidR="006934BA" w:rsidRPr="004632FD">
        <w:rPr>
          <w:rFonts w:ascii="Times New Roman" w:hAnsi="Times New Roman" w:cs="Times New Roman"/>
        </w:rPr>
        <w:t xml:space="preserve">для 1 </w:t>
      </w:r>
      <w:r w:rsidR="00670F0B" w:rsidRPr="004632FD">
        <w:rPr>
          <w:rFonts w:ascii="Times New Roman" w:hAnsi="Times New Roman" w:cs="Times New Roman"/>
        </w:rPr>
        <w:t xml:space="preserve"> класса (48 часов) </w:t>
      </w:r>
      <w:r w:rsidRPr="004632FD">
        <w:rPr>
          <w:rFonts w:ascii="Times New Roman" w:hAnsi="Times New Roman" w:cs="Times New Roman"/>
        </w:rPr>
        <w:t>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Л</w:t>
      </w:r>
      <w:r w:rsidRPr="004632FD">
        <w:rPr>
          <w:rFonts w:ascii="Times New Roman" w:hAnsi="Times New Roman" w:cs="Times New Roman"/>
          <w:w w:val="89"/>
        </w:rPr>
        <w:t xml:space="preserve">. </w:t>
      </w:r>
      <w:r w:rsidRPr="004632FD">
        <w:rPr>
          <w:rFonts w:ascii="Times New Roman" w:hAnsi="Times New Roman" w:cs="Times New Roman"/>
        </w:rPr>
        <w:t xml:space="preserve">М. Зелениной, Т. Е. Хохловой, М. Н. Дементьевой, Н. А. </w:t>
      </w:r>
      <w:proofErr w:type="spellStart"/>
      <w:r w:rsidRPr="004632FD">
        <w:rPr>
          <w:rFonts w:ascii="Times New Roman" w:hAnsi="Times New Roman" w:cs="Times New Roman"/>
        </w:rPr>
        <w:t>Стефаненко</w:t>
      </w:r>
      <w:proofErr w:type="spellEnd"/>
      <w:r w:rsidRPr="004632FD">
        <w:rPr>
          <w:rFonts w:ascii="Times New Roman" w:hAnsi="Times New Roman" w:cs="Times New Roman"/>
        </w:rPr>
        <w:t xml:space="preserve">, М. В. </w:t>
      </w:r>
      <w:proofErr w:type="spellStart"/>
      <w:r w:rsidRPr="004632FD">
        <w:rPr>
          <w:rFonts w:ascii="Times New Roman" w:hAnsi="Times New Roman" w:cs="Times New Roman"/>
        </w:rPr>
        <w:t>Бойкиной</w:t>
      </w:r>
      <w:proofErr w:type="spellEnd"/>
      <w:r w:rsidRPr="004632FD">
        <w:rPr>
          <w:rFonts w:ascii="Times New Roman" w:hAnsi="Times New Roman" w:cs="Times New Roman"/>
        </w:rPr>
        <w:t xml:space="preserve">. </w:t>
      </w:r>
    </w:p>
    <w:p w:rsidR="00670F0B" w:rsidRDefault="00670F0B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Предметные результаты освоения основных содержательных линий программы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Развитие речи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Обучающийся </w:t>
      </w:r>
      <w:r w:rsidRPr="004632FD">
        <w:rPr>
          <w:rFonts w:ascii="Roboto" w:hAnsi="Roboto"/>
          <w:b/>
          <w:bCs/>
          <w:color w:val="000000"/>
        </w:rPr>
        <w:t>научится: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4632FD">
        <w:rPr>
          <w:rFonts w:ascii="Roboto" w:hAnsi="Roboto"/>
          <w:color w:val="000000"/>
        </w:rPr>
        <w:t>уроке</w:t>
      </w:r>
      <w:proofErr w:type="gramEnd"/>
      <w:r w:rsidRPr="004632FD">
        <w:rPr>
          <w:rFonts w:ascii="Roboto" w:hAnsi="Roboto"/>
          <w:color w:val="000000"/>
        </w:rPr>
        <w:t>, в школе, в быту, со знакомыми и незнакомыми, с людьми разного возраста;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соблюдать в повседневной жизни нормы речевого этикета;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слушать вопрос, понимать его, отвечать на поставленный вопрос;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пересказывать сюжет известной сказки по данному рисунку;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текст из набора предложений;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выбирать заголовок текста из ряда данных и самостоятельно озаглавливать текст.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</w:t>
      </w:r>
      <w:r w:rsidRPr="004632FD">
        <w:rPr>
          <w:rFonts w:ascii="Roboto" w:hAnsi="Roboto"/>
          <w:color w:val="000000"/>
        </w:rPr>
        <w:t>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устную и письменную речь;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диалогическую речь;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отличать текст от набора не связанных друг с другом предложений;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тему и главную мысль текста;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соотносить заголовок и содержание текста;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текст по рисунку и опорным словам (после анализа содержания рисунка);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текст по его началу и по его концу;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Система языка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Фонетика, орфоэпия, графика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научится: </w:t>
      </w:r>
      <w:r w:rsidRPr="004632FD">
        <w:rPr>
          <w:rFonts w:ascii="Roboto" w:hAnsi="Roboto"/>
          <w:color w:val="000000"/>
        </w:rPr>
        <w:t>различать звуки речи;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понимать различие между звуками и буквами;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устанавливать последовательность звуков в слове и их число;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гласные и согласные звуки, определять их в слове и правильно произносить;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 xml:space="preserve">определять качественную характеристику гласного звука в слове: </w:t>
      </w:r>
      <w:proofErr w:type="gramStart"/>
      <w:r w:rsidRPr="004632FD">
        <w:rPr>
          <w:rFonts w:ascii="Roboto" w:hAnsi="Roboto"/>
          <w:color w:val="000000"/>
        </w:rPr>
        <w:t>ударный</w:t>
      </w:r>
      <w:proofErr w:type="gramEnd"/>
      <w:r w:rsidRPr="004632FD">
        <w:rPr>
          <w:rFonts w:ascii="Roboto" w:hAnsi="Roboto"/>
          <w:color w:val="000000"/>
        </w:rPr>
        <w:t xml:space="preserve"> или безударный;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гласный звук [и] и согласный звук [</w:t>
      </w:r>
      <w:proofErr w:type="spellStart"/>
      <w:r w:rsidRPr="004632FD">
        <w:rPr>
          <w:rFonts w:ascii="Roboto" w:hAnsi="Roboto"/>
          <w:color w:val="000000"/>
        </w:rPr>
        <w:t>й</w:t>
      </w:r>
      <w:proofErr w:type="spellEnd"/>
      <w:r w:rsidRPr="004632FD">
        <w:rPr>
          <w:rFonts w:ascii="Roboto" w:hAnsi="Roboto"/>
          <w:color w:val="000000"/>
        </w:rPr>
        <w:t>];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непарные твёрдые согласные [ж], [</w:t>
      </w:r>
      <w:proofErr w:type="spellStart"/>
      <w:r w:rsidRPr="004632FD">
        <w:rPr>
          <w:rFonts w:ascii="Roboto" w:hAnsi="Roboto"/>
          <w:color w:val="000000"/>
        </w:rPr>
        <w:t>ш</w:t>
      </w:r>
      <w:proofErr w:type="spellEnd"/>
      <w:r w:rsidRPr="004632FD">
        <w:rPr>
          <w:rFonts w:ascii="Roboto" w:hAnsi="Roboto"/>
          <w:color w:val="000000"/>
        </w:rPr>
        <w:t>], [</w:t>
      </w:r>
      <w:proofErr w:type="spellStart"/>
      <w:r w:rsidRPr="004632FD">
        <w:rPr>
          <w:rFonts w:ascii="Roboto" w:hAnsi="Roboto"/>
          <w:color w:val="000000"/>
        </w:rPr>
        <w:t>ц</w:t>
      </w:r>
      <w:proofErr w:type="spellEnd"/>
      <w:r w:rsidRPr="004632FD">
        <w:rPr>
          <w:rFonts w:ascii="Roboto" w:hAnsi="Roboto"/>
          <w:color w:val="000000"/>
        </w:rPr>
        <w:t>], непарные мягкие согласные [</w:t>
      </w:r>
      <w:proofErr w:type="gramStart"/>
      <w:r w:rsidRPr="004632FD">
        <w:rPr>
          <w:rFonts w:ascii="Roboto" w:hAnsi="Roboto"/>
          <w:color w:val="000000"/>
        </w:rPr>
        <w:t>ч</w:t>
      </w:r>
      <w:proofErr w:type="gramEnd"/>
      <w:r w:rsidRPr="004632FD">
        <w:rPr>
          <w:rFonts w:ascii="Roboto" w:hAnsi="Roboto"/>
          <w:color w:val="000000"/>
        </w:rPr>
        <w:t>’], [</w:t>
      </w:r>
      <w:proofErr w:type="spellStart"/>
      <w:r w:rsidRPr="004632FD">
        <w:rPr>
          <w:rFonts w:ascii="Roboto" w:hAnsi="Roboto"/>
          <w:color w:val="000000"/>
        </w:rPr>
        <w:t>щ</w:t>
      </w:r>
      <w:proofErr w:type="spellEnd"/>
      <w:r w:rsidRPr="004632FD">
        <w:rPr>
          <w:rFonts w:ascii="Roboto" w:hAnsi="Roboto"/>
          <w:color w:val="000000"/>
        </w:rPr>
        <w:t>’], находить их в слове, правильно произносить;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устанавливать соотношение звукового и буквенного состава в словах типа стол, конь, ёлка;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слово и слог; определять количество слогов в слове, делить слова на слоги;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lastRenderedPageBreak/>
        <w:t>обозначать ударение в слове;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правильно называть буквы в алфавитном порядке;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звуки речи и буквы, которыми обозначаются звуки на письме;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функцию буквы «мягкий знак» (</w:t>
      </w:r>
      <w:proofErr w:type="spellStart"/>
      <w:r w:rsidRPr="004632FD">
        <w:rPr>
          <w:rFonts w:ascii="Roboto" w:hAnsi="Roboto"/>
          <w:color w:val="000000"/>
        </w:rPr>
        <w:t>ь</w:t>
      </w:r>
      <w:proofErr w:type="spellEnd"/>
      <w:r w:rsidRPr="004632FD">
        <w:rPr>
          <w:rFonts w:ascii="Roboto" w:hAnsi="Roboto"/>
          <w:color w:val="000000"/>
        </w:rPr>
        <w:t>) как показателя мягкости предшествующего согласного звука.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наблюдать над образованием звуков речи;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функцию букв е, ё</w:t>
      </w:r>
      <w:proofErr w:type="gramStart"/>
      <w:r w:rsidRPr="004632FD">
        <w:rPr>
          <w:rFonts w:ascii="Roboto" w:hAnsi="Roboto"/>
          <w:color w:val="000000"/>
        </w:rPr>
        <w:t xml:space="preserve"> ,</w:t>
      </w:r>
      <w:proofErr w:type="gramEnd"/>
      <w:r w:rsidRPr="004632FD">
        <w:rPr>
          <w:rFonts w:ascii="Roboto" w:hAnsi="Roboto"/>
          <w:color w:val="000000"/>
        </w:rPr>
        <w:t xml:space="preserve"> </w:t>
      </w:r>
      <w:proofErr w:type="spellStart"/>
      <w:r w:rsidRPr="004632FD">
        <w:rPr>
          <w:rFonts w:ascii="Roboto" w:hAnsi="Roboto"/>
          <w:color w:val="000000"/>
        </w:rPr>
        <w:t>ю</w:t>
      </w:r>
      <w:proofErr w:type="spellEnd"/>
      <w:r w:rsidRPr="004632FD">
        <w:rPr>
          <w:rFonts w:ascii="Roboto" w:hAnsi="Roboto"/>
          <w:color w:val="000000"/>
        </w:rPr>
        <w:t>, я в слове;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обозначать на письме звук [</w:t>
      </w:r>
      <w:proofErr w:type="spellStart"/>
      <w:r w:rsidRPr="004632FD">
        <w:rPr>
          <w:rFonts w:ascii="Roboto" w:hAnsi="Roboto"/>
          <w:color w:val="000000"/>
        </w:rPr>
        <w:t>й</w:t>
      </w:r>
      <w:proofErr w:type="spellEnd"/>
      <w:r w:rsidRPr="004632FD">
        <w:rPr>
          <w:rFonts w:ascii="Roboto" w:hAnsi="Roboto"/>
          <w:color w:val="000000"/>
        </w:rPr>
        <w:t>’];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располагать заданные слова в алфавитном порядке;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устанавливать соотношение звукового и буквенного состава в словах типа коньки, утюг, яма, ель;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Лексика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Обучающийся научится: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4632FD">
        <w:rPr>
          <w:rFonts w:ascii="Roboto" w:hAnsi="Roboto"/>
          <w:color w:val="000000"/>
        </w:rPr>
        <w:t>агник</w:t>
      </w:r>
      <w:proofErr w:type="spellEnd"/>
      <w:r w:rsidRPr="004632FD">
        <w:rPr>
          <w:rFonts w:ascii="Roboto" w:hAnsi="Roboto"/>
          <w:color w:val="000000"/>
        </w:rPr>
        <w:t>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предмет (признак, действие) и слово, называющее этот предмет;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количество слов в предложении, вычленять слова из предложения;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классифицировать и объединять некоторые слова по значению (люди, животные, растения, инструменты и др.);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значение слова или уточнять с помощью «Толкового словаря» учебника.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</w:t>
      </w:r>
      <w:r w:rsidRPr="004632FD">
        <w:rPr>
          <w:rFonts w:ascii="Roboto" w:hAnsi="Roboto"/>
          <w:color w:val="000000"/>
        </w:rPr>
        <w:t>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осознавать слово как единство звучания и значения;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значение слова или уточнять с помощью «Толкового словаря» учебника;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подбирать слова, близкие и противоположные по значению при решении учебных задач;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Морфология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</w:t>
      </w:r>
      <w:r w:rsidRPr="004632FD">
        <w:rPr>
          <w:rFonts w:ascii="Roboto" w:hAnsi="Roboto"/>
          <w:color w:val="000000"/>
        </w:rPr>
        <w:t>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слова, обозначающие предметы (признаки предметов, действия предметов);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соотносить слова-названия предметов и вопрос, на который отвечают эти слова;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соотносить слова-названия действий предметов и вопрос, на который отвечают эти слова;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соотносить слова-названия признаков предметов и вопрос, на который отвечают эти слова;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 xml:space="preserve">различать названия предметов, отвечающие на вопросы к т о? </w:t>
      </w:r>
      <w:proofErr w:type="gramStart"/>
      <w:r w:rsidRPr="004632FD">
        <w:rPr>
          <w:rFonts w:ascii="Roboto" w:hAnsi="Roboto"/>
          <w:color w:val="000000"/>
        </w:rPr>
        <w:t>ч</w:t>
      </w:r>
      <w:proofErr w:type="gramEnd"/>
      <w:r w:rsidRPr="004632FD">
        <w:rPr>
          <w:rFonts w:ascii="Roboto" w:hAnsi="Roboto"/>
          <w:color w:val="000000"/>
        </w:rPr>
        <w:t xml:space="preserve"> т о?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Синтаксис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lastRenderedPageBreak/>
        <w:t>Обучающийся </w:t>
      </w:r>
      <w:r w:rsidRPr="004632FD">
        <w:rPr>
          <w:rFonts w:ascii="Roboto" w:hAnsi="Roboto"/>
          <w:b/>
          <w:bCs/>
          <w:color w:val="000000"/>
        </w:rPr>
        <w:t>научится: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различать текст и предложение, предложение и слова, не составляющие предложения;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выделять предложения из речи;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соблюдать в устной речи интонацию конца предложения;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соотносить схемы предложений и предложения, соответствующие этим схемам;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предложения из слов (в том числе из слов, данных не в начальной форме);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составлять предложения по схеме, рисунку, на заданную тему (например, на тему «Весна»);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писать предложения под диктовку, а также составлять их схемы.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устанавливать связь слов в предложении;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b/>
          <w:bCs/>
          <w:color w:val="000000"/>
        </w:rPr>
        <w:t>Орфография и пунктуация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Обучающийся </w:t>
      </w:r>
      <w:r w:rsidRPr="004632FD">
        <w:rPr>
          <w:rFonts w:ascii="Roboto" w:hAnsi="Roboto"/>
          <w:b/>
          <w:bCs/>
          <w:color w:val="000000"/>
        </w:rPr>
        <w:t>научится: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4632FD">
        <w:rPr>
          <w:rFonts w:ascii="Roboto" w:hAnsi="Roboto"/>
          <w:color w:val="000000"/>
        </w:rPr>
        <w:t>ш</w:t>
      </w:r>
      <w:proofErr w:type="spellEnd"/>
      <w:r w:rsidRPr="004632FD">
        <w:rPr>
          <w:rFonts w:ascii="Roboto" w:hAnsi="Roboto"/>
          <w:color w:val="000000"/>
        </w:rPr>
        <w:t>, ч</w:t>
      </w:r>
      <w:proofErr w:type="gramStart"/>
      <w:r w:rsidRPr="004632FD">
        <w:rPr>
          <w:rFonts w:ascii="Roboto" w:hAnsi="Roboto"/>
          <w:color w:val="000000"/>
        </w:rPr>
        <w:t xml:space="preserve"> ,</w:t>
      </w:r>
      <w:proofErr w:type="spellStart"/>
      <w:proofErr w:type="gramEnd"/>
      <w:r w:rsidRPr="004632FD">
        <w:rPr>
          <w:rFonts w:ascii="Roboto" w:hAnsi="Roboto"/>
          <w:color w:val="000000"/>
        </w:rPr>
        <w:t>щ</w:t>
      </w:r>
      <w:proofErr w:type="spellEnd"/>
      <w:r w:rsidRPr="004632FD">
        <w:rPr>
          <w:rFonts w:ascii="Roboto" w:hAnsi="Roboto"/>
          <w:color w:val="000000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4632FD">
        <w:rPr>
          <w:rFonts w:ascii="Roboto" w:hAnsi="Roboto"/>
          <w:color w:val="000000"/>
        </w:rPr>
        <w:t>чк</w:t>
      </w:r>
      <w:proofErr w:type="spellEnd"/>
      <w:r w:rsidRPr="004632FD">
        <w:rPr>
          <w:rFonts w:ascii="Roboto" w:hAnsi="Roboto"/>
          <w:color w:val="000000"/>
        </w:rPr>
        <w:t xml:space="preserve">, </w:t>
      </w:r>
      <w:proofErr w:type="spellStart"/>
      <w:r w:rsidRPr="004632FD">
        <w:rPr>
          <w:rFonts w:ascii="Roboto" w:hAnsi="Roboto"/>
          <w:color w:val="000000"/>
        </w:rPr>
        <w:t>чн</w:t>
      </w:r>
      <w:proofErr w:type="spellEnd"/>
      <w:r w:rsidRPr="004632FD">
        <w:rPr>
          <w:rFonts w:ascii="Roboto" w:hAnsi="Roboto"/>
          <w:color w:val="000000"/>
        </w:rPr>
        <w:t xml:space="preserve">, </w:t>
      </w:r>
      <w:proofErr w:type="spellStart"/>
      <w:r w:rsidRPr="004632FD">
        <w:rPr>
          <w:rFonts w:ascii="Roboto" w:hAnsi="Roboto"/>
          <w:color w:val="000000"/>
        </w:rPr>
        <w:t>чт</w:t>
      </w:r>
      <w:proofErr w:type="spellEnd"/>
      <w:r w:rsidRPr="004632FD">
        <w:rPr>
          <w:rFonts w:ascii="Roboto" w:hAnsi="Roboto"/>
          <w:color w:val="00000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4632FD">
        <w:rPr>
          <w:rFonts w:ascii="Roboto" w:hAnsi="Roboto"/>
          <w:color w:val="000000"/>
        </w:rPr>
        <w:t xml:space="preserve"> ( . ? !);</w:t>
      </w:r>
      <w:proofErr w:type="gramEnd"/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безошибочно списывать текст с доски и учебника;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писать под диктовку тексты в соответствии с изученными правилами.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proofErr w:type="gramStart"/>
      <w:r w:rsidRPr="004632FD">
        <w:rPr>
          <w:rFonts w:ascii="Roboto" w:hAnsi="Roboto"/>
          <w:color w:val="000000"/>
        </w:rPr>
        <w:t>Обучающийся</w:t>
      </w:r>
      <w:proofErr w:type="gramEnd"/>
      <w:r w:rsidRPr="004632FD">
        <w:rPr>
          <w:rFonts w:ascii="Roboto" w:hAnsi="Roboto"/>
          <w:color w:val="000000"/>
        </w:rPr>
        <w:t> </w:t>
      </w:r>
      <w:r w:rsidRPr="004632FD">
        <w:rPr>
          <w:rFonts w:ascii="Roboto" w:hAnsi="Roboto"/>
          <w:b/>
          <w:bCs/>
          <w:color w:val="000000"/>
        </w:rPr>
        <w:t>получит возможность научиться: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определять случаи расхождения звукового и буквенного состава слов;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4632FD" w:rsidRPr="004632FD" w:rsidRDefault="004632FD" w:rsidP="004632F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  <w:r w:rsidRPr="004632FD">
        <w:rPr>
          <w:rFonts w:ascii="Roboto" w:hAnsi="Roboto"/>
          <w:color w:val="000000"/>
        </w:rPr>
        <w:t>пользоваться «Орфографическим словарём» в учебнике как средством самоконтроля.</w:t>
      </w: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pStyle w:val="a9"/>
        <w:spacing w:before="0" w:beforeAutospacing="0" w:after="0" w:afterAutospacing="0" w:line="253" w:lineRule="atLeast"/>
        <w:jc w:val="center"/>
        <w:rPr>
          <w:rFonts w:ascii="Roboto" w:hAnsi="Roboto"/>
          <w:color w:val="000000"/>
        </w:rPr>
      </w:pPr>
    </w:p>
    <w:p w:rsidR="004632FD" w:rsidRPr="004632FD" w:rsidRDefault="004632FD" w:rsidP="0046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2FD" w:rsidRDefault="004632FD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4632FD" w:rsidSect="00985637">
          <w:footerReference w:type="default" r:id="rId8"/>
          <w:pgSz w:w="12240" w:h="15840"/>
          <w:pgMar w:top="567" w:right="850" w:bottom="567" w:left="1701" w:header="720" w:footer="720" w:gutter="0"/>
          <w:cols w:space="720"/>
          <w:noEndnote/>
        </w:sectPr>
      </w:pPr>
    </w:p>
    <w:p w:rsidR="005E71D4" w:rsidRPr="005E71D4" w:rsidRDefault="00D213B6" w:rsidP="005E71D4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1" w:name="_Toc286403091"/>
      <w:bookmarkEnd w:id="1"/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Календарно-поурочное </w:t>
      </w:r>
      <w:r w:rsidR="005E71D4" w:rsidRPr="005E71D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планирование</w:t>
      </w:r>
    </w:p>
    <w:tbl>
      <w:tblPr>
        <w:tblW w:w="11904" w:type="dxa"/>
        <w:jc w:val="center"/>
        <w:tblInd w:w="-1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561"/>
        <w:gridCol w:w="7"/>
        <w:gridCol w:w="1426"/>
        <w:gridCol w:w="3638"/>
        <w:gridCol w:w="1552"/>
        <w:gridCol w:w="4240"/>
      </w:tblGrid>
      <w:tr w:rsidR="00F7171B" w:rsidRPr="005E71D4" w:rsidTr="00D213B6">
        <w:trPr>
          <w:gridAfter w:val="2"/>
          <w:wAfter w:w="5792" w:type="dxa"/>
          <w:trHeight w:val="253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D213B6" w:rsidRDefault="00F7171B" w:rsidP="00D213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D213B6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7171B" w:rsidRPr="005E71D4" w:rsidTr="00D213B6">
        <w:trPr>
          <w:trHeight w:val="322"/>
          <w:jc w:val="center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171B" w:rsidRPr="00D213B6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21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171B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6934BA" w:rsidRDefault="00F7171B" w:rsidP="00697A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Синтаксис и пунктуация</w:t>
            </w:r>
          </w:p>
          <w:p w:rsidR="00F7171B" w:rsidRPr="006934BA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8</w:t>
            </w:r>
            <w:r w:rsidRPr="006934BA">
              <w:rPr>
                <w:rFonts w:ascii="Times New Roman" w:eastAsia="Calibri" w:hAnsi="Times New Roman" w:cs="Times New Roman"/>
                <w:b/>
              </w:rPr>
              <w:t xml:space="preserve"> (часов)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каллиграфически правильно писать изученные буквы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что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в предложении связаны по смыслу и форме.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вычленять слова из предложения, правильно списывать слова и предложения, написанные печатным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рукописным шрифтом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E71D4">
              <w:rPr>
                <w:rFonts w:ascii="Times New Roman" w:eastAsia="Calibri" w:hAnsi="Times New Roman" w:cs="Times New Roman"/>
              </w:rPr>
              <w:t>тавить вопросы, обращаться за помощью</w:t>
            </w:r>
          </w:p>
        </w:tc>
      </w:tr>
      <w:tr w:rsidR="00F7171B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Предложение Интонация. Знаки препинания в конце предложения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1–4,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3–6)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предложение? Какая бывает интонация?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сформировать понятие о том, что предложение выражает законченную мысль; совершенствовать каллиграфический навык</w:t>
            </w:r>
          </w:p>
        </w:tc>
        <w:tc>
          <w:tcPr>
            <w:tcW w:w="57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1B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Интонация. Знаки препинания в конце предложения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5–11,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7–9)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Какие бывают знаки препинания в зависимости от цели высказывания?</w:t>
            </w:r>
          </w:p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сформировать понятие о том, что слова в предложении  связаны по смыслу и по форме; познакомить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методами работы со словарными словами</w:t>
            </w:r>
          </w:p>
        </w:tc>
        <w:tc>
          <w:tcPr>
            <w:tcW w:w="579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6381" w:rsidRPr="005E71D4" w:rsidTr="00D213B6">
        <w:trPr>
          <w:trHeight w:val="118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3–</w:t>
            </w:r>
            <w:r w:rsidRPr="005E71D4">
              <w:rPr>
                <w:rFonts w:ascii="Times New Roman" w:eastAsia="Calibri" w:hAnsi="Times New Roman" w:cs="Times New Roman"/>
              </w:rPr>
              <w:br/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12.3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Интонация. Знаки препинания в конце предложения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12–16,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10–12;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17–20,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13–15;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21–25,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16–18;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26–30,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с. 19–22)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 выбирать соответствующий знак препинания?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совершенствовать умения составлять предложения на определенную тему,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правильно списывать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предложения, написанные печатным и рукописным шрифтом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предложения могут произноситься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 различной интонацией.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уметь действовать по плану.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умение распознавать объекты, выделяя существенные признаки.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умение работать в парах, обучение сотрудничеству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Прописная  буква в начале предложения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31–40,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23–28)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на письме обозначить начало предложения?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>сформировать навык правильного обозначения начала предложения; совершенствовать каллиграфический навык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начало предложения обозначается прописной буквой.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</w:tr>
      <w:tr w:rsidR="00FE6381" w:rsidRPr="005E71D4" w:rsidTr="00D213B6">
        <w:trPr>
          <w:trHeight w:val="965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41–45,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28–29).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Проверочная работа по теме «Предложение» (с. 30)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>проверить уровень усвоения изученного программного материала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списывать текст, применять полученные знания на практике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составлять план  и последовательность действий, адекватно использовать речь для регуляции своих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задач, использовать знаково-символические средства.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обращаться за помощью к учителю</w:t>
            </w:r>
          </w:p>
        </w:tc>
      </w:tr>
      <w:tr w:rsidR="00F7171B" w:rsidRPr="005E71D4" w:rsidTr="00D213B6">
        <w:trPr>
          <w:trHeight w:val="530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EE0317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  <w:r w:rsidRPr="00EE0317">
              <w:rPr>
                <w:rFonts w:ascii="Times New Roman" w:eastAsia="Calibri" w:hAnsi="Times New Roman" w:cs="Times New Roman"/>
                <w:b/>
              </w:rPr>
              <w:t>8ч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7171B" w:rsidRPr="005E71D4" w:rsidTr="00D213B6">
        <w:trPr>
          <w:trHeight w:val="530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СЛОВО (9 ЧАСОВ)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Предмет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слово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1–8,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32–34)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слово?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название предмета?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о том, что названия предметов – это слова; продолжать словарную работу; обогащать лексический запас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учащихся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названия предметов – это слова.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называть предметы окружающего мира, произносить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(читать) слова, называющие эти предметы; четко и правильно произносить скороговорки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самостоятельность и личная ответственность за свои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поступки, навыки сотрудничества в разных ситуациях.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</w:tr>
      <w:tr w:rsidR="00FE6381" w:rsidRPr="005E71D4" w:rsidTr="00D213B6">
        <w:trPr>
          <w:trHeight w:val="1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Предмет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слово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9–14,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35–37)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 – названия предметов?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слова-предметы отвечают 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кто?</w:t>
            </w:r>
            <w:r w:rsidRPr="005E71D4">
              <w:rPr>
                <w:rFonts w:ascii="Times New Roman" w:eastAsia="Calibri" w:hAnsi="Times New Roman" w:cs="Times New Roman"/>
              </w:rPr>
              <w:t xml:space="preserve"> или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что?</w:t>
            </w:r>
            <w:r w:rsidRPr="005E71D4">
              <w:rPr>
                <w:rFonts w:ascii="Times New Roman" w:eastAsia="Calibri" w:hAnsi="Times New Roman" w:cs="Times New Roman"/>
              </w:rPr>
              <w:t>; сформировать умение различать слова, называющие предмет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слова-предметы отвечают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кто?</w:t>
            </w:r>
            <w:r w:rsidRPr="005E71D4">
              <w:rPr>
                <w:rFonts w:ascii="Times New Roman" w:eastAsia="Calibri" w:hAnsi="Times New Roman" w:cs="Times New Roman"/>
              </w:rPr>
              <w:t xml:space="preserve"> или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</w:t>
            </w:r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?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слова, называющие предмет, объяснять, чем различаются предмет и слово, его 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назы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-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71D4">
              <w:rPr>
                <w:rFonts w:ascii="Times New Roman" w:eastAsia="Calibri" w:hAnsi="Times New Roman" w:cs="Times New Roman"/>
              </w:rPr>
              <w:t>вающее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; писать словарные слова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речь для регуляции своего действия, ставить вопросы, обращаться за помощью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31.3.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Действие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слово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15–21,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38–40)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слова-действия?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слова-действия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отвечают 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что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br/>
              <w:t>делать? что сделать?</w:t>
            </w:r>
            <w:r w:rsidRPr="005E71D4">
              <w:rPr>
                <w:rFonts w:ascii="Times New Roman" w:eastAsia="Calibri" w:hAnsi="Times New Roman" w:cs="Times New Roman"/>
              </w:rPr>
              <w:t>; сформировать умение различать слова, обозначающие действия предметов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слова-действия, отвечают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 делать? что сделать</w:t>
            </w:r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?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>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Действие 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слово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22–25,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41–42)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различать слова – действия предметов?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продолжить работу над понятием «действие предмета»; вырабатывать умение  различать слова, называющие предмет и его действие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преобразовать практическую задачу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познавательную.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ставить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формулировать проблемы.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проявлять активность во взаимодействии  для решения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коммуникативных и познавательных задач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Признак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и слово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(упр. 26–32, 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43–45).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Проверочная работа по теме «Слово» </w:t>
            </w:r>
            <w:r w:rsidRPr="005E71D4">
              <w:rPr>
                <w:rFonts w:ascii="Times New Roman" w:eastAsia="Calibri" w:hAnsi="Times New Roman" w:cs="Times New Roman"/>
              </w:rPr>
              <w:br/>
              <w:t>(с. 47)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 – признаки предметов?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слова, называющие признаки предметов, отвечают на вопросы </w:t>
            </w:r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какой</w:t>
            </w:r>
            <w:proofErr w:type="gram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>? какая? какое? какие?</w:t>
            </w:r>
            <w:r w:rsidRPr="005E71D4">
              <w:rPr>
                <w:rFonts w:ascii="Times New Roman" w:eastAsia="Calibri" w:hAnsi="Times New Roman" w:cs="Times New Roman"/>
              </w:rPr>
              <w:t>; совершенствовать умение  различать слова, называющие предмет и его действие, признак предмета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такое слова – признаки предмета.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5E71D4">
              <w:rPr>
                <w:rFonts w:ascii="Times New Roman" w:eastAsia="Calibri" w:hAnsi="Times New Roman" w:cs="Times New Roman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вопросы; соблюдать правила этикета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36–42,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48–50)   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имя собственное?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представления учащихся об имени собственном и правилах оформления имен при письме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имена собственные при письме,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выбирать имена собственные, подходящие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по смыслу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сличать способ действия.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формулировать свои затруднения 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43–51,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51–54)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пишутся клички животных?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употреблением заглавной буквы в кличках животных; отработать навык правописания имен, фамилий, отчеств; учить составлять предложения с использованием имен собственных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об употреблении заглавной буквы в кличках животных.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на письме имена, фамилии, отчества, а также клички животных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собственное мнение и позицию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52–55,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55–56)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пишутся названия населённых пунктов и географических объектов?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правописанием названий населенных пунктов, географических объектов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подведение под понятие на основе распознавания объектов.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</w:tr>
      <w:tr w:rsidR="00FE6381" w:rsidRPr="005E71D4" w:rsidTr="00D213B6">
        <w:trPr>
          <w:trHeight w:val="264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79780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Слово-имя собственно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упр.56-60,с.57-60)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FE6381" w:rsidRPr="004F42F5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6381" w:rsidRPr="004F42F5" w:rsidRDefault="00FE6381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</w:rPr>
              <w:t>Систематизировать знания учащихся об именах собственных; отработать правописание имен собственных; проверить умения детей применять полученные знания в письменных работах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4F42F5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Научаться: </w:t>
            </w:r>
            <w:r>
              <w:rPr>
                <w:rFonts w:ascii="Times New Roman" w:eastAsia="Calibri" w:hAnsi="Times New Roman" w:cs="Times New Roman"/>
                <w:bCs/>
              </w:rPr>
              <w:t>применять полученные знания в письменных работах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формулировать и удерживать учебную задачу.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использовать общие приемы решения задач.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использовать речь для регуляции своего действия, ставить вопросы.  </w:t>
            </w:r>
          </w:p>
          <w:p w:rsidR="00FE6381" w:rsidRPr="004F42F5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171B" w:rsidRPr="005E71D4" w:rsidTr="00D213B6">
        <w:trPr>
          <w:trHeight w:val="4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Pr="004F42F5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4F42F5">
              <w:rPr>
                <w:rFonts w:ascii="Times New Roman" w:eastAsia="Calibri" w:hAnsi="Times New Roman" w:cs="Times New Roman"/>
                <w:b/>
              </w:rPr>
              <w:t>Итого: 9 ч.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71B" w:rsidRDefault="00F7171B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7171B" w:rsidRPr="005E71D4" w:rsidTr="00D213B6">
        <w:trPr>
          <w:trHeight w:val="4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71B" w:rsidRDefault="00F7171B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Фонетика и графика</w:t>
            </w:r>
          </w:p>
          <w:p w:rsidR="00F7171B" w:rsidRDefault="00F7171B" w:rsidP="004F42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(31 час)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6381" w:rsidRPr="005E71D4" w:rsidTr="00D213B6">
        <w:trPr>
          <w:trHeight w:val="417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797801">
            <w:pPr>
              <w:rPr>
                <w:rFonts w:ascii="Times New Roman" w:eastAsia="Calibri" w:hAnsi="Times New Roman" w:cs="Times New Roman"/>
              </w:rPr>
            </w:pPr>
            <w:r>
              <w:t>09.4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 (упр.1-6, с.62-64)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звук? Что такое буква?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учащихся о звуках и буквах; совершенствовать умение различать звуки и буквы; развивать речевой слух; обогащать словарный состав речи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отличительные признаки звуков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букв.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звуки и буквы, переводить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слово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звучащее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слово написанное; объяснять 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употребле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-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71D4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(выбор) эмоционально-окрашенных слов особенностями содержания и стиля текста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776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Гласные звуки (упр. 7–10, 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65–67)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понятие «фонематический анализ слова»?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совершенствовать умения правильно произносить звуки в слове и называть буквы;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распознавать гласные звуки, а также буквы, которыми обозначаются на письме эти звуки; развивать навыки фонематического анализа слов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отличительные признаки гласных и согласных звуков.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эти звуки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Звонкие и глухие согласные звуки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11–14,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68–70)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Какие звуки называют звонкими и глухими согласными звуками?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формировать умение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определять звонкие и глухие согласные звуки и обозначать их на письме буквами 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определять звонкие и глухие согласные звуки в словах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обозначать их на письме буквами, формулировать вывод по результатам наблюдений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обращаться </w:t>
            </w:r>
            <w:r w:rsidRPr="005E71D4">
              <w:rPr>
                <w:rFonts w:ascii="Times New Roman" w:eastAsia="Calibri" w:hAnsi="Times New Roman" w:cs="Times New Roman"/>
              </w:rPr>
              <w:br/>
              <w:t>за помощью, формулировать собственное мнение и позицию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Звук и буква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(упр. 15–20, 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71–74)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правильно разделить слова на слоги?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>познакомить с особенностями звука [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’] и буквы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; совершенствовать умения делить слова на слоги, распознавать гласные  и согласные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звуки, выполнять фонетический анализ слов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Узнают </w:t>
            </w:r>
            <w:r w:rsidRPr="005E71D4">
              <w:rPr>
                <w:rFonts w:ascii="Times New Roman" w:eastAsia="Calibri" w:hAnsi="Times New Roman" w:cs="Times New Roman"/>
              </w:rPr>
              <w:t>особенности звука [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’] и буквы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делить слова со звуком [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’] на слоги, распознавать  гласные и согласные звуки, выполнять фонетический анализ слов</w:t>
            </w:r>
          </w:p>
          <w:p w:rsidR="00FE6381" w:rsidRPr="005E71D4" w:rsidRDefault="00FE6381" w:rsidP="005E71D4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22–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15.4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письме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21–26,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с. 75–78)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 на письме обозначить мягкость согласного звука?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активизировать представления учащихся о различии согласных по твердости – мягкости; обобщить представления о способах обозначения мягкости согласных; сформировать умение обозначать мягкость согласных мягким знаком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 способах обозначения мягкости согласных.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кв в сл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>овах с мягким знаком (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)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9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17.4.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письме.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Словарный диктант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27–29,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79–80)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обозначают мягкость согласных гласной буквой?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и конкретизировать представления учащихся о различии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по твердости – мягкости,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о способах обозначения 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мяг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-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кости согласных; закрепить знания учащихся о том, что перед звуком [и] согласные произносятся мягко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перед звуком [и] согласные произносятся мягко, звук [и] обозначает мягкость предыдущего согласного звука.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согласные по твёрдости – мягкости, писать изученные слова с непроверяемыми написаниями; работать в паре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задавать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письме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30–32,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81–82)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обобщить представления учащихся о различии согласных по твердости – мягкости; формировать у учащихся способность обозначать мягкие согласные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5E71D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особенности букв 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 – мягкости, обозначать на письме мягкость согласного звука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письме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(упр. 33–36,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83–85)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обобщить представления учащихся о различии согласных по твердости – мягкости; формировать у учащихся способность обозначать мягкие согласные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особенности 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 – мягкости, обозначать на письме мягкость согласного звука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668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уровень усвоения изученного программного материала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>правильно списывать текст, применять полученные знания на практике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Е, Ё, </w:t>
            </w:r>
            <w:proofErr w:type="gram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 Я</w:t>
            </w:r>
            <w:r w:rsidRPr="005E71D4">
              <w:rPr>
                <w:rFonts w:ascii="Times New Roman" w:eastAsia="Calibri" w:hAnsi="Times New Roman" w:cs="Times New Roman"/>
              </w:rPr>
              <w:t xml:space="preserve"> в начале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(упр. 37–41,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86–87)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понятие «йотированные гласные»?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систематизировать знания о буквах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я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t>в начале слова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распознавать йотированные гласные в начале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обозначать их на письме буквами, формулировать вывод по результатам наблюдений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Количество звуков и бу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кв </w:t>
            </w:r>
            <w:r w:rsidRPr="005E71D4">
              <w:rPr>
                <w:rFonts w:ascii="Times New Roman" w:eastAsia="Calibri" w:hAnsi="Times New Roman" w:cs="Times New Roman"/>
              </w:rPr>
              <w:br/>
              <w:t>в сл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ове </w:t>
            </w:r>
            <w:r w:rsidRPr="005E71D4">
              <w:rPr>
                <w:rFonts w:ascii="Times New Roman" w:eastAsia="Calibri" w:hAnsi="Times New Roman" w:cs="Times New Roman"/>
              </w:rPr>
              <w:br/>
              <w:t>(упр. 42–48,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88–90)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выполнить звукобуквенный разбор слова?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конкретизировать представления учащихся о количестве букв и звуков в слове; совершенствовать умение выполнять фонетический разбор слов  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обращаться </w:t>
            </w:r>
            <w:r w:rsidRPr="005E71D4">
              <w:rPr>
                <w:rFonts w:ascii="Times New Roman" w:eastAsia="Calibri" w:hAnsi="Times New Roman" w:cs="Times New Roman"/>
              </w:rPr>
              <w:br/>
              <w:t>за помощью</w:t>
            </w:r>
          </w:p>
        </w:tc>
      </w:tr>
      <w:tr w:rsidR="00FE6381" w:rsidRPr="005E71D4" w:rsidTr="00D213B6">
        <w:trPr>
          <w:trHeight w:val="7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25.4.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сочетанием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49–53,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91–92)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Почему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надо писать с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  <w:r w:rsidRPr="005E71D4">
              <w:rPr>
                <w:rFonts w:ascii="Times New Roman" w:eastAsia="Calibri" w:hAnsi="Times New Roman" w:cs="Times New Roman"/>
              </w:rPr>
              <w:t>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 xml:space="preserve">уточнить знания о правописании сочетаний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; сформировать навык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сочетаний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и писать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слова с сочетаниями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, выделять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словах только твердые (мягкие) согласные звуки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Проверочный диктант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уровень </w:t>
            </w:r>
            <w:proofErr w:type="spellStart"/>
            <w:r w:rsidRPr="005E71D4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навыка 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, 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, 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в практической деятельности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обращаться за помощью, формулировать свои затруднения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сочетаниями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54–58,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93–94)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Почему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 надо писать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буквой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а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уточнить знания детей о правописании сочетаний </w:t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; сформировать навык написания слов с сочетаниями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 и писать слова с сочетаниями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proofErr w:type="spell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сочетаниями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59–62,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95–97)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Почему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</w:t>
            </w:r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надо писать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</w:t>
            </w:r>
            <w:r w:rsidRPr="005E71D4">
              <w:rPr>
                <w:rFonts w:ascii="Times New Roman" w:eastAsia="Calibri" w:hAnsi="Times New Roman" w:cs="Times New Roman"/>
              </w:rPr>
              <w:t>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о правописании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сочетаний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 xml:space="preserve">; сформировать умение правильно писать слова с сочетаниями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сочетаний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 и писать слова с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сочетаниями</w:t>
            </w:r>
            <w:proofErr w:type="gramEnd"/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br/>
              <w:t xml:space="preserve">чу – </w:t>
            </w:r>
            <w:proofErr w:type="spellStart"/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proofErr w:type="spell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34–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2.05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Деление  слов на слоги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(упр. 63–66,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98–99).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Словарный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диктант</w:t>
            </w:r>
            <w:r w:rsidRPr="005E71D4">
              <w:rPr>
                <w:rFonts w:ascii="Times New Roman" w:eastAsia="Calibri" w:hAnsi="Times New Roman" w:cs="Times New Roman"/>
              </w:rPr>
              <w:br/>
              <w:t>(упр. 67–71,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100–102)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 правильно разделить слово на слоги?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 конкретизировать представления о том, что слог образует гласный звук;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совершенствовать навыки в делении слов на слоги, в фонетическом разборе слов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слог образует гласный звук.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удерживать учебную задачу, применять  установленные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36– 38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6.05.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Перенос слов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72–76,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103–104;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77–83,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105–106;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упр. 84–89,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107–109)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переносить слова с одной строки на другую?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правилом переноса слов с одной строки на другую, отработать умение делить слова на слоги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 правила переноса слов с одной строки на другую.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Ударение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90–95,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110–113).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обозначение на письме ударных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безударных гласных звуков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91–96,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115)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«ударный» или «безударный» гласный?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понятиями «ударный гласный» и «безударный гласный»; совершенствовать умение учащихся определять ударный гласный в слове, навык выделения ударных и безударных гласных в слове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безударные гласные, соблюдать орфоэпические нормы в наиболее употребительных словах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40–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Ударение 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96–106,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114–119).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обозначение на письме ударных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безударных гласных звуков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Почему во многих словах произношение слова  расходится с его написанием?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со случаями расхождения написания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произношения безударных гласных; развивать навык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определении различий в написании и произношении безударных гласных; способствовать овладению учащимися орфоэпическими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нормами </w:t>
            </w:r>
            <w:r w:rsidRPr="005E71D4">
              <w:rPr>
                <w:rFonts w:ascii="Times New Roman" w:eastAsia="Calibri" w:hAnsi="Times New Roman" w:cs="Times New Roman"/>
              </w:rPr>
              <w:br/>
              <w:t>в наиболее употребительных словах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42–</w:t>
            </w:r>
            <w:r w:rsidRPr="005E71D4">
              <w:rPr>
                <w:rFonts w:ascii="Times New Roman" w:eastAsia="Calibri" w:hAnsi="Times New Roman" w:cs="Times New Roman"/>
              </w:rPr>
              <w:br/>
              <w:t>45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</w:t>
            </w:r>
          </w:p>
          <w:p w:rsidR="00FE6381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16.5</w:t>
            </w:r>
          </w:p>
          <w:p w:rsidR="00FE6381" w:rsidRDefault="00FE6381" w:rsidP="00EE03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19.5</w:t>
            </w:r>
          </w:p>
          <w:p w:rsidR="00FE6381" w:rsidRPr="005E71D4" w:rsidRDefault="00FE6381" w:rsidP="00EE03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Парные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непарные согласные</w:t>
            </w:r>
          </w:p>
          <w:p w:rsidR="00FE6381" w:rsidRPr="005E71D4" w:rsidRDefault="00FE6381" w:rsidP="00FE63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t>(Словарный диктант</w:t>
            </w:r>
            <w:proofErr w:type="gram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писать слова с парными звонкими и глухими согласными?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парными и непарными согласными,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правилом правописания парных звонких – глухих согласных; развивать умение различать парные и непарные согласные, звонкие и глухие согласные, навык правописания слов с парными звонкими – глухими согласными на конце слов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 парные и непарные согласные, звонкие и глухие согласные.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Повторение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обобщение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t>(упр. 128–132,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132–134)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уяснили дети по пройденной теме?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закрепить материал, изученный в 1 классе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применять полученные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Итоговая </w:t>
            </w:r>
            <w:r w:rsidRPr="005E71D4">
              <w:rPr>
                <w:rFonts w:ascii="Times New Roman" w:eastAsia="Calibri" w:hAnsi="Times New Roman" w:cs="Times New Roman"/>
              </w:rPr>
              <w:br/>
              <w:t>контрольная работа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по изученным темам и умения записывать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</w:tr>
      <w:tr w:rsidR="00FE6381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Повторение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и обобщение </w:t>
            </w:r>
            <w:proofErr w:type="gramStart"/>
            <w:r w:rsidRPr="005E71D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(упр. 133–136, с. 135–137)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 правильно работать над ошибками?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закрепить материал,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E71D4">
              <w:rPr>
                <w:rFonts w:ascii="Times New Roman" w:eastAsia="Calibri" w:hAnsi="Times New Roman" w:cs="Times New Roman"/>
              </w:rPr>
              <w:lastRenderedPageBreak/>
              <w:t>изученный</w:t>
            </w:r>
            <w:proofErr w:type="gramEnd"/>
            <w:r w:rsidRPr="005E71D4">
              <w:rPr>
                <w:rFonts w:ascii="Times New Roman" w:eastAsia="Calibri" w:hAnsi="Times New Roman" w:cs="Times New Roman"/>
              </w:rPr>
              <w:t xml:space="preserve"> в 1 классе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применять полученные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практике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применять установленные правила в планировании способа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решения.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FE6381" w:rsidRPr="005E71D4" w:rsidRDefault="00FE6381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</w:tr>
      <w:tr w:rsidR="00F7171B" w:rsidRPr="005E71D4" w:rsidTr="00D213B6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EE0317">
              <w:rPr>
                <w:rFonts w:ascii="Times New Roman" w:eastAsia="Calibri" w:hAnsi="Times New Roman" w:cs="Times New Roman"/>
                <w:b/>
              </w:rPr>
              <w:t>Итого: 31 ч</w:t>
            </w:r>
          </w:p>
          <w:p w:rsidR="00F7171B" w:rsidRPr="00EE0317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 48 ч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71B" w:rsidRPr="005E71D4" w:rsidRDefault="00F7171B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E71D4" w:rsidRPr="005E71D4" w:rsidRDefault="005E71D4" w:rsidP="005E71D4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E71D4" w:rsidRPr="005E71D4" w:rsidRDefault="005E71D4" w:rsidP="005E71D4">
      <w:pPr>
        <w:rPr>
          <w:rFonts w:ascii="Calibri" w:eastAsia="Calibri" w:hAnsi="Calibri" w:cs="Times New Roman"/>
        </w:rPr>
      </w:pPr>
    </w:p>
    <w:p w:rsidR="005E71D4" w:rsidRDefault="005E71D4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670F0B" w:rsidRDefault="00670F0B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5E71D4" w:rsidRDefault="005E71D4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5E71D4" w:rsidSect="005E71D4">
          <w:pgSz w:w="15840" w:h="12240" w:orient="landscape"/>
          <w:pgMar w:top="851" w:right="567" w:bottom="850" w:left="567" w:header="720" w:footer="720" w:gutter="0"/>
          <w:cols w:space="720"/>
          <w:noEndnote/>
          <w:docGrid w:linePitch="299"/>
        </w:sectPr>
      </w:pPr>
    </w:p>
    <w:p w:rsidR="00985637" w:rsidRDefault="00985637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Предметная линия учебников Л. М. Зелениной и Т. Е. Хохловой / В. Г. Горецкий.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Зеленина, Л. М.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Л. М. Зеленина, Т. Е. Хохлова.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язык. Проверочные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учащихся 1 класса начальной школы / Л. М. Зеленина, Т. Е. Хохлова.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2010. 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Информационно-коммуникативные средства: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в начальной школе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 книга для учителя / Л. М. Зеленина.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http://www.prosv.ru/ebooks/zelenina_russkii_1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: 1 класс / Л. М. Зеленина, Т. Е. Хохлова, Е. А. Литвинова.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http://school-russia.prosv.ru/info.aspx?ob_no=16946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Наглядные пособия: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с методическими рекомендациями к учебнику Л. М. Зелениной, Т. Е. Хохловой «Русский язык. 1 класс» (авторы Л. М. Зеленина, Т. Е. Хохлова).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9"/>
        <w:tblW w:w="0" w:type="auto"/>
        <w:tblLook w:val="04A0"/>
      </w:tblPr>
      <w:tblGrid>
        <w:gridCol w:w="3190"/>
        <w:gridCol w:w="3190"/>
        <w:gridCol w:w="3191"/>
      </w:tblGrid>
      <w:tr w:rsidR="00EE0317" w:rsidRPr="00011BC7" w:rsidTr="00EE0317">
        <w:tc>
          <w:tcPr>
            <w:tcW w:w="3190" w:type="dxa"/>
          </w:tcPr>
          <w:p w:rsidR="00EE0317" w:rsidRPr="00011BC7" w:rsidRDefault="00EE0317" w:rsidP="00EE0317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317" w:rsidRPr="00011BC7" w:rsidRDefault="00EE0317" w:rsidP="00EE0317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17" w:rsidRPr="00011BC7" w:rsidRDefault="00EE0317" w:rsidP="00EE031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9AB" w:rsidRPr="00985637" w:rsidRDefault="00D149AB" w:rsidP="009856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149AB" w:rsidRPr="00985637" w:rsidSect="005E71D4">
      <w:pgSz w:w="12240" w:h="15840"/>
      <w:pgMar w:top="567" w:right="850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B8" w:rsidRDefault="002A11B8" w:rsidP="00DA004B">
      <w:pPr>
        <w:spacing w:after="0" w:line="240" w:lineRule="auto"/>
      </w:pPr>
      <w:r>
        <w:separator/>
      </w:r>
    </w:p>
  </w:endnote>
  <w:endnote w:type="continuationSeparator" w:id="1">
    <w:p w:rsidR="002A11B8" w:rsidRDefault="002A11B8" w:rsidP="00D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0360"/>
      <w:docPartObj>
        <w:docPartGallery w:val="Page Numbers (Bottom of Page)"/>
        <w:docPartUnique/>
      </w:docPartObj>
    </w:sdtPr>
    <w:sdtContent>
      <w:p w:rsidR="00F7171B" w:rsidRDefault="00875F38">
        <w:pPr>
          <w:pStyle w:val="a5"/>
          <w:jc w:val="right"/>
        </w:pPr>
        <w:fldSimple w:instr=" PAGE   \* MERGEFORMAT ">
          <w:r w:rsidR="00066A5C">
            <w:rPr>
              <w:noProof/>
            </w:rPr>
            <w:t>4</w:t>
          </w:r>
        </w:fldSimple>
      </w:p>
    </w:sdtContent>
  </w:sdt>
  <w:p w:rsidR="00F7171B" w:rsidRDefault="00F71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B8" w:rsidRDefault="002A11B8" w:rsidP="00DA004B">
      <w:pPr>
        <w:spacing w:after="0" w:line="240" w:lineRule="auto"/>
      </w:pPr>
      <w:r>
        <w:separator/>
      </w:r>
    </w:p>
  </w:footnote>
  <w:footnote w:type="continuationSeparator" w:id="1">
    <w:p w:rsidR="002A11B8" w:rsidRDefault="002A11B8" w:rsidP="00DA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37"/>
    <w:rsid w:val="00023A22"/>
    <w:rsid w:val="00066A5C"/>
    <w:rsid w:val="000939AA"/>
    <w:rsid w:val="000A71AB"/>
    <w:rsid w:val="001C6038"/>
    <w:rsid w:val="002A11B8"/>
    <w:rsid w:val="004632FD"/>
    <w:rsid w:val="004F42F5"/>
    <w:rsid w:val="00575EF3"/>
    <w:rsid w:val="005E71D4"/>
    <w:rsid w:val="00662551"/>
    <w:rsid w:val="00670F0B"/>
    <w:rsid w:val="006934BA"/>
    <w:rsid w:val="00697A7C"/>
    <w:rsid w:val="007047B1"/>
    <w:rsid w:val="007606B9"/>
    <w:rsid w:val="00797801"/>
    <w:rsid w:val="007D0CDD"/>
    <w:rsid w:val="007F0919"/>
    <w:rsid w:val="00816BD9"/>
    <w:rsid w:val="00875F38"/>
    <w:rsid w:val="0091141B"/>
    <w:rsid w:val="00961454"/>
    <w:rsid w:val="00985637"/>
    <w:rsid w:val="009937CF"/>
    <w:rsid w:val="00B225DA"/>
    <w:rsid w:val="00B44D28"/>
    <w:rsid w:val="00B959B1"/>
    <w:rsid w:val="00D149AB"/>
    <w:rsid w:val="00D213B6"/>
    <w:rsid w:val="00D806DB"/>
    <w:rsid w:val="00DA004B"/>
    <w:rsid w:val="00EC6AE8"/>
    <w:rsid w:val="00EE0317"/>
    <w:rsid w:val="00F535E0"/>
    <w:rsid w:val="00F7171B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04B"/>
  </w:style>
  <w:style w:type="paragraph" w:styleId="a5">
    <w:name w:val="footer"/>
    <w:basedOn w:val="a"/>
    <w:link w:val="a6"/>
    <w:uiPriority w:val="99"/>
    <w:unhideWhenUsed/>
    <w:rsid w:val="00DA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04B"/>
  </w:style>
  <w:style w:type="paragraph" w:styleId="a7">
    <w:name w:val="Balloon Text"/>
    <w:basedOn w:val="a"/>
    <w:link w:val="a8"/>
    <w:uiPriority w:val="99"/>
    <w:semiHidden/>
    <w:unhideWhenUsed/>
    <w:rsid w:val="008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B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6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6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2A49-DDF9-4DFC-B99B-320E58A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Хронология</cp:lastModifiedBy>
  <cp:revision>8</cp:revision>
  <cp:lastPrinted>2013-01-12T10:26:00Z</cp:lastPrinted>
  <dcterms:created xsi:type="dcterms:W3CDTF">2016-08-31T10:05:00Z</dcterms:created>
  <dcterms:modified xsi:type="dcterms:W3CDTF">2017-11-20T07:32:00Z</dcterms:modified>
</cp:coreProperties>
</file>